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64" w:rsidRPr="00FC3E62" w:rsidRDefault="00B44A89">
      <w:pPr>
        <w:rPr>
          <w:rFonts w:ascii="Times New Roman" w:hAnsi="Times New Roman" w:cs="Times New Roman"/>
          <w:b/>
          <w:color w:val="555555"/>
          <w:sz w:val="24"/>
          <w:szCs w:val="24"/>
          <w:shd w:val="clear" w:color="auto" w:fill="FFFFFF"/>
        </w:rPr>
      </w:pPr>
      <w:bookmarkStart w:id="0" w:name="_GoBack"/>
      <w:r w:rsidRPr="00FC3E62">
        <w:rPr>
          <w:rFonts w:ascii="Times New Roman" w:hAnsi="Times New Roman" w:cs="Times New Roman"/>
          <w:b/>
          <w:sz w:val="24"/>
          <w:szCs w:val="24"/>
        </w:rPr>
        <w:t>A la Atención de la A</w:t>
      </w:r>
      <w:r w:rsidR="00090D64" w:rsidRPr="00FC3E62">
        <w:rPr>
          <w:rFonts w:ascii="Times New Roman" w:hAnsi="Times New Roman" w:cs="Times New Roman"/>
          <w:b/>
          <w:sz w:val="24"/>
          <w:szCs w:val="24"/>
        </w:rPr>
        <w:t xml:space="preserve">utoridad competente en las Jefaturas Superiores de Policía y al </w:t>
      </w:r>
      <w:r w:rsidR="00027239" w:rsidRPr="00FC3E62">
        <w:rPr>
          <w:rFonts w:ascii="Times New Roman" w:hAnsi="Times New Roman" w:cs="Times New Roman"/>
          <w:b/>
          <w:sz w:val="24"/>
          <w:szCs w:val="24"/>
        </w:rPr>
        <w:t>titular de la Cartera del Ministerio</w:t>
      </w:r>
      <w:r w:rsidR="00090D64" w:rsidRPr="00FC3E62">
        <w:rPr>
          <w:rFonts w:ascii="Times New Roman" w:hAnsi="Times New Roman" w:cs="Times New Roman"/>
          <w:b/>
          <w:sz w:val="24"/>
          <w:szCs w:val="24"/>
        </w:rPr>
        <w:t xml:space="preserve"> del Interior, </w:t>
      </w:r>
      <w:r w:rsidR="00090D64" w:rsidRPr="00FC3E62">
        <w:rPr>
          <w:rFonts w:ascii="Times New Roman" w:hAnsi="Times New Roman" w:cs="Times New Roman"/>
          <w:b/>
          <w:sz w:val="24"/>
          <w:szCs w:val="24"/>
          <w:shd w:val="clear" w:color="auto" w:fill="FFFFFF"/>
        </w:rPr>
        <w:t>Fernando Grande-Marlaska</w:t>
      </w:r>
      <w:r w:rsidR="00090D64" w:rsidRPr="00FC3E62">
        <w:rPr>
          <w:rFonts w:ascii="Times New Roman" w:hAnsi="Times New Roman" w:cs="Times New Roman"/>
          <w:b/>
          <w:color w:val="555555"/>
          <w:sz w:val="24"/>
          <w:szCs w:val="24"/>
          <w:shd w:val="clear" w:color="auto" w:fill="FFFFFF"/>
        </w:rPr>
        <w:t>:</w:t>
      </w:r>
    </w:p>
    <w:p w:rsidR="001F396A" w:rsidRPr="00FC3E62" w:rsidRDefault="001F396A">
      <w:pPr>
        <w:rPr>
          <w:rFonts w:ascii="Times New Roman" w:hAnsi="Times New Roman" w:cs="Times New Roman"/>
          <w:b/>
          <w:color w:val="555555"/>
          <w:sz w:val="24"/>
          <w:szCs w:val="24"/>
          <w:shd w:val="clear" w:color="auto" w:fill="FFFFFF"/>
        </w:rPr>
      </w:pPr>
    </w:p>
    <w:p w:rsidR="006B5BF3" w:rsidRPr="00FC3E62" w:rsidRDefault="006B5BF3" w:rsidP="001F396A">
      <w:pPr>
        <w:jc w:val="both"/>
        <w:rPr>
          <w:rFonts w:ascii="Times New Roman" w:hAnsi="Times New Roman" w:cs="Times New Roman"/>
          <w:sz w:val="24"/>
          <w:szCs w:val="24"/>
        </w:rPr>
      </w:pPr>
      <w:r w:rsidRPr="00FC3E62">
        <w:rPr>
          <w:rFonts w:ascii="Times New Roman" w:hAnsi="Times New Roman" w:cs="Times New Roman"/>
          <w:sz w:val="24"/>
          <w:szCs w:val="24"/>
        </w:rPr>
        <w:t xml:space="preserve">Por el presente documento, </w:t>
      </w:r>
      <w:r w:rsidR="00027239" w:rsidRPr="00FC3E62">
        <w:rPr>
          <w:rFonts w:ascii="Times New Roman" w:hAnsi="Times New Roman" w:cs="Times New Roman"/>
          <w:sz w:val="24"/>
          <w:szCs w:val="24"/>
        </w:rPr>
        <w:t>se hace informar a los responsables</w:t>
      </w:r>
      <w:r w:rsidR="00D80C67" w:rsidRPr="00FC3E62">
        <w:rPr>
          <w:rFonts w:ascii="Times New Roman" w:hAnsi="Times New Roman" w:cs="Times New Roman"/>
          <w:sz w:val="24"/>
          <w:szCs w:val="24"/>
        </w:rPr>
        <w:t xml:space="preserve"> de las Jefaturas Superiores de Policía lo siguiente:</w:t>
      </w:r>
    </w:p>
    <w:p w:rsidR="006B5BF3" w:rsidRPr="00FC3E62" w:rsidRDefault="006B5BF3" w:rsidP="001F396A">
      <w:pPr>
        <w:jc w:val="both"/>
        <w:rPr>
          <w:rFonts w:ascii="Times New Roman" w:hAnsi="Times New Roman" w:cs="Times New Roman"/>
          <w:sz w:val="24"/>
          <w:szCs w:val="24"/>
        </w:rPr>
      </w:pPr>
      <w:r w:rsidRPr="00FC3E62">
        <w:rPr>
          <w:rFonts w:ascii="Times New Roman" w:hAnsi="Times New Roman" w:cs="Times New Roman"/>
          <w:sz w:val="24"/>
          <w:szCs w:val="24"/>
        </w:rPr>
        <w:t xml:space="preserve">El presente Estado de Alarma, </w:t>
      </w:r>
      <w:r w:rsidR="00D80C67" w:rsidRPr="00FC3E62">
        <w:rPr>
          <w:rFonts w:ascii="Times New Roman" w:hAnsi="Times New Roman" w:cs="Times New Roman"/>
          <w:sz w:val="24"/>
          <w:szCs w:val="24"/>
        </w:rPr>
        <w:t xml:space="preserve">vigente a 1 de noviembre de 2020,  es </w:t>
      </w:r>
      <w:r w:rsidRPr="00FC3E62">
        <w:rPr>
          <w:rFonts w:ascii="Times New Roman" w:hAnsi="Times New Roman" w:cs="Times New Roman"/>
          <w:sz w:val="24"/>
          <w:szCs w:val="24"/>
        </w:rPr>
        <w:t xml:space="preserve">instrumento jurídico recogido en  </w:t>
      </w:r>
      <w:r w:rsidRPr="00FC3E62">
        <w:rPr>
          <w:rFonts w:ascii="Times New Roman" w:hAnsi="Times New Roman" w:cs="Times New Roman"/>
          <w:b/>
          <w:sz w:val="24"/>
          <w:szCs w:val="24"/>
        </w:rPr>
        <w:t xml:space="preserve">el artículo 116 de la Constitución Española y, en su Ley Orgánica de </w:t>
      </w:r>
      <w:r w:rsidR="00C22C0E" w:rsidRPr="00FC3E62">
        <w:rPr>
          <w:rFonts w:ascii="Times New Roman" w:hAnsi="Times New Roman" w:cs="Times New Roman"/>
          <w:b/>
          <w:sz w:val="24"/>
          <w:szCs w:val="24"/>
        </w:rPr>
        <w:t>desarrollo,</w:t>
      </w:r>
      <w:r w:rsidRPr="00FC3E62">
        <w:rPr>
          <w:rFonts w:ascii="Times New Roman" w:hAnsi="Times New Roman" w:cs="Times New Roman"/>
          <w:b/>
          <w:sz w:val="24"/>
          <w:szCs w:val="24"/>
        </w:rPr>
        <w:t xml:space="preserve"> Ley Orgánica 4/1981, 1 de junio,  de los Estados de Alarma, Excepción y Sitio</w:t>
      </w:r>
      <w:r w:rsidRPr="00FC3E62">
        <w:rPr>
          <w:rFonts w:ascii="Times New Roman" w:hAnsi="Times New Roman" w:cs="Times New Roman"/>
          <w:sz w:val="24"/>
          <w:szCs w:val="24"/>
        </w:rPr>
        <w:t>, son actualmente ilegales e inconstitucionales  por no cumplir los requisitos que la misma Constitución Española  y su Ley Orgánica establece.</w:t>
      </w:r>
    </w:p>
    <w:p w:rsidR="006B5BF3" w:rsidRPr="00FC3E62" w:rsidRDefault="006B5BF3" w:rsidP="001F396A">
      <w:pPr>
        <w:jc w:val="both"/>
        <w:rPr>
          <w:rFonts w:ascii="Times New Roman" w:hAnsi="Times New Roman" w:cs="Times New Roman"/>
          <w:sz w:val="24"/>
          <w:szCs w:val="24"/>
        </w:rPr>
      </w:pPr>
    </w:p>
    <w:p w:rsidR="006B5BF3" w:rsidRPr="00FC3E62" w:rsidRDefault="006B5BF3" w:rsidP="001F396A">
      <w:pPr>
        <w:jc w:val="both"/>
        <w:rPr>
          <w:rFonts w:ascii="Times New Roman" w:hAnsi="Times New Roman" w:cs="Times New Roman"/>
          <w:sz w:val="24"/>
          <w:szCs w:val="24"/>
        </w:rPr>
      </w:pPr>
      <w:r w:rsidRPr="00FC3E62">
        <w:rPr>
          <w:rFonts w:ascii="Times New Roman" w:hAnsi="Times New Roman" w:cs="Times New Roman"/>
          <w:sz w:val="24"/>
          <w:szCs w:val="24"/>
        </w:rPr>
        <w:t>Son Inconstitucionales por los siguientes motivos:</w:t>
      </w:r>
    </w:p>
    <w:p w:rsidR="006B5BF3" w:rsidRPr="00FC3E62" w:rsidRDefault="006B5BF3" w:rsidP="001F396A">
      <w:pPr>
        <w:pStyle w:val="Prrafodelista"/>
        <w:numPr>
          <w:ilvl w:val="0"/>
          <w:numId w:val="1"/>
        </w:numPr>
        <w:jc w:val="both"/>
        <w:rPr>
          <w:rFonts w:ascii="Times New Roman" w:hAnsi="Times New Roman" w:cs="Times New Roman"/>
          <w:sz w:val="24"/>
          <w:szCs w:val="24"/>
        </w:rPr>
      </w:pPr>
      <w:r w:rsidRPr="00FC3E62">
        <w:rPr>
          <w:rFonts w:ascii="Times New Roman" w:hAnsi="Times New Roman" w:cs="Times New Roman"/>
          <w:sz w:val="24"/>
          <w:szCs w:val="24"/>
        </w:rPr>
        <w:t>En cuanto a su pron</w:t>
      </w:r>
      <w:r w:rsidR="00D80C67" w:rsidRPr="00FC3E62">
        <w:rPr>
          <w:rFonts w:ascii="Times New Roman" w:hAnsi="Times New Roman" w:cs="Times New Roman"/>
          <w:sz w:val="24"/>
          <w:szCs w:val="24"/>
        </w:rPr>
        <w:t>unciamiento</w:t>
      </w:r>
    </w:p>
    <w:p w:rsidR="006B5BF3" w:rsidRPr="00FC3E62" w:rsidRDefault="006B5BF3" w:rsidP="001F396A">
      <w:pPr>
        <w:pStyle w:val="Prrafodelista"/>
        <w:numPr>
          <w:ilvl w:val="0"/>
          <w:numId w:val="1"/>
        </w:numPr>
        <w:jc w:val="both"/>
        <w:rPr>
          <w:rFonts w:ascii="Times New Roman" w:hAnsi="Times New Roman" w:cs="Times New Roman"/>
          <w:sz w:val="24"/>
          <w:szCs w:val="24"/>
        </w:rPr>
      </w:pPr>
      <w:r w:rsidRPr="00FC3E62">
        <w:rPr>
          <w:rFonts w:ascii="Times New Roman" w:hAnsi="Times New Roman" w:cs="Times New Roman"/>
          <w:sz w:val="24"/>
          <w:szCs w:val="24"/>
        </w:rPr>
        <w:t>Duración</w:t>
      </w:r>
      <w:r w:rsidR="00D80C67" w:rsidRPr="00FC3E62">
        <w:rPr>
          <w:rFonts w:ascii="Times New Roman" w:hAnsi="Times New Roman" w:cs="Times New Roman"/>
          <w:sz w:val="24"/>
          <w:szCs w:val="24"/>
        </w:rPr>
        <w:t xml:space="preserve"> </w:t>
      </w:r>
    </w:p>
    <w:p w:rsidR="00D80C67" w:rsidRPr="00FC3E62" w:rsidRDefault="00D80C67" w:rsidP="001F396A">
      <w:pPr>
        <w:pStyle w:val="Prrafodelista"/>
        <w:numPr>
          <w:ilvl w:val="0"/>
          <w:numId w:val="1"/>
        </w:numPr>
        <w:jc w:val="both"/>
        <w:rPr>
          <w:rFonts w:ascii="Times New Roman" w:hAnsi="Times New Roman" w:cs="Times New Roman"/>
          <w:sz w:val="24"/>
          <w:szCs w:val="24"/>
        </w:rPr>
      </w:pPr>
      <w:r w:rsidRPr="00FC3E62">
        <w:rPr>
          <w:rFonts w:ascii="Times New Roman" w:hAnsi="Times New Roman" w:cs="Times New Roman"/>
          <w:sz w:val="24"/>
          <w:szCs w:val="24"/>
        </w:rPr>
        <w:t xml:space="preserve">Suspensión </w:t>
      </w:r>
      <w:r w:rsidR="006B5BF3" w:rsidRPr="00FC3E62">
        <w:rPr>
          <w:rFonts w:ascii="Times New Roman" w:hAnsi="Times New Roman" w:cs="Times New Roman"/>
          <w:sz w:val="24"/>
          <w:szCs w:val="24"/>
        </w:rPr>
        <w:t xml:space="preserve"> de Derechos Fundamentales, consagrados en la </w:t>
      </w:r>
      <w:r w:rsidR="00B44A89" w:rsidRPr="00FC3E62">
        <w:rPr>
          <w:rFonts w:ascii="Times New Roman" w:hAnsi="Times New Roman" w:cs="Times New Roman"/>
          <w:sz w:val="24"/>
          <w:szCs w:val="24"/>
        </w:rPr>
        <w:t>Constitución</w:t>
      </w:r>
      <w:r w:rsidRPr="00FC3E62">
        <w:rPr>
          <w:rFonts w:ascii="Times New Roman" w:hAnsi="Times New Roman" w:cs="Times New Roman"/>
          <w:sz w:val="24"/>
          <w:szCs w:val="24"/>
        </w:rPr>
        <w:t xml:space="preserve"> </w:t>
      </w:r>
      <w:r w:rsidR="003002F8" w:rsidRPr="00FC3E62">
        <w:rPr>
          <w:rFonts w:ascii="Times New Roman" w:hAnsi="Times New Roman" w:cs="Times New Roman"/>
          <w:sz w:val="24"/>
          <w:szCs w:val="24"/>
        </w:rPr>
        <w:t xml:space="preserve">Española </w:t>
      </w:r>
      <w:r w:rsidRPr="00FC3E62">
        <w:rPr>
          <w:rFonts w:ascii="Times New Roman" w:hAnsi="Times New Roman" w:cs="Times New Roman"/>
          <w:sz w:val="24"/>
          <w:szCs w:val="24"/>
        </w:rPr>
        <w:t>(máxima norma de Derecho Interno)</w:t>
      </w:r>
      <w:r w:rsidR="006B5BF3" w:rsidRPr="00FC3E62">
        <w:rPr>
          <w:rFonts w:ascii="Times New Roman" w:hAnsi="Times New Roman" w:cs="Times New Roman"/>
          <w:sz w:val="24"/>
          <w:szCs w:val="24"/>
        </w:rPr>
        <w:t xml:space="preserve"> </w:t>
      </w:r>
    </w:p>
    <w:p w:rsidR="00D80C67" w:rsidRPr="00FC3E62" w:rsidRDefault="00D80C67" w:rsidP="001F396A">
      <w:pPr>
        <w:pStyle w:val="Prrafodelista"/>
        <w:jc w:val="both"/>
        <w:rPr>
          <w:rFonts w:ascii="Times New Roman" w:hAnsi="Times New Roman" w:cs="Times New Roman"/>
          <w:sz w:val="24"/>
          <w:szCs w:val="24"/>
        </w:rPr>
      </w:pPr>
    </w:p>
    <w:p w:rsidR="00D80C67" w:rsidRPr="00FC3E62" w:rsidRDefault="00D80C67" w:rsidP="001F396A">
      <w:pPr>
        <w:pStyle w:val="Prrafodelista"/>
        <w:jc w:val="both"/>
        <w:rPr>
          <w:rFonts w:ascii="Times New Roman" w:hAnsi="Times New Roman" w:cs="Times New Roman"/>
          <w:sz w:val="24"/>
          <w:szCs w:val="24"/>
        </w:rPr>
      </w:pPr>
    </w:p>
    <w:p w:rsidR="00C22C0E" w:rsidRPr="00FC3E62" w:rsidRDefault="00F72BD1" w:rsidP="001F396A">
      <w:pPr>
        <w:pStyle w:val="Prrafodelista"/>
        <w:jc w:val="both"/>
        <w:rPr>
          <w:rFonts w:ascii="Times New Roman" w:hAnsi="Times New Roman" w:cs="Times New Roman"/>
          <w:sz w:val="24"/>
          <w:szCs w:val="24"/>
        </w:rPr>
      </w:pPr>
      <w:r w:rsidRPr="00FC3E62">
        <w:rPr>
          <w:rFonts w:ascii="Times New Roman" w:hAnsi="Times New Roman" w:cs="Times New Roman"/>
          <w:sz w:val="24"/>
          <w:szCs w:val="24"/>
        </w:rPr>
        <w:t>Es de especial relevancia indicar el respeto y cumplimiento d</w:t>
      </w:r>
      <w:r w:rsidR="00D80C67" w:rsidRPr="00FC3E62">
        <w:rPr>
          <w:rFonts w:ascii="Times New Roman" w:hAnsi="Times New Roman" w:cs="Times New Roman"/>
          <w:sz w:val="24"/>
          <w:szCs w:val="24"/>
        </w:rPr>
        <w:t xml:space="preserve">el Principio de </w:t>
      </w:r>
      <w:r w:rsidR="00C22C0E" w:rsidRPr="00FC3E62">
        <w:rPr>
          <w:rFonts w:ascii="Times New Roman" w:hAnsi="Times New Roman" w:cs="Times New Roman"/>
          <w:sz w:val="24"/>
          <w:szCs w:val="24"/>
        </w:rPr>
        <w:t>Jerarquía</w:t>
      </w:r>
      <w:r w:rsidR="00D80C67" w:rsidRPr="00FC3E62">
        <w:rPr>
          <w:rFonts w:ascii="Times New Roman" w:hAnsi="Times New Roman" w:cs="Times New Roman"/>
          <w:sz w:val="24"/>
          <w:szCs w:val="24"/>
        </w:rPr>
        <w:t xml:space="preserve"> Normativa,</w:t>
      </w:r>
      <w:r w:rsidR="00C22C0E" w:rsidRPr="00FC3E62">
        <w:rPr>
          <w:rFonts w:ascii="Times New Roman" w:hAnsi="Times New Roman" w:cs="Times New Roman"/>
          <w:sz w:val="24"/>
          <w:szCs w:val="24"/>
        </w:rPr>
        <w:t xml:space="preserve"> reconocido en el artículo</w:t>
      </w:r>
      <w:r w:rsidR="00D80C67" w:rsidRPr="00FC3E62">
        <w:rPr>
          <w:rFonts w:ascii="Times New Roman" w:hAnsi="Times New Roman" w:cs="Times New Roman"/>
          <w:sz w:val="24"/>
          <w:szCs w:val="24"/>
        </w:rPr>
        <w:t xml:space="preserve"> </w:t>
      </w:r>
      <w:r w:rsidR="00C22C0E" w:rsidRPr="00FC3E62">
        <w:rPr>
          <w:rFonts w:ascii="Times New Roman" w:hAnsi="Times New Roman" w:cs="Times New Roman"/>
          <w:sz w:val="24"/>
          <w:szCs w:val="24"/>
        </w:rPr>
        <w:t xml:space="preserve"> 9.3 de la Constitución Española.</w:t>
      </w:r>
    </w:p>
    <w:p w:rsidR="00C22C0E" w:rsidRPr="00FC3E62" w:rsidRDefault="00C22C0E" w:rsidP="001F396A">
      <w:pPr>
        <w:pStyle w:val="Prrafodelista"/>
        <w:jc w:val="both"/>
        <w:rPr>
          <w:rFonts w:ascii="Times New Roman" w:hAnsi="Times New Roman" w:cs="Times New Roman"/>
          <w:sz w:val="24"/>
          <w:szCs w:val="24"/>
        </w:rPr>
      </w:pPr>
    </w:p>
    <w:p w:rsidR="00A167BF" w:rsidRPr="00FC3E62" w:rsidRDefault="00C22C0E" w:rsidP="001F396A">
      <w:pPr>
        <w:pStyle w:val="Prrafodelista"/>
        <w:jc w:val="both"/>
        <w:rPr>
          <w:rFonts w:ascii="Times New Roman" w:hAnsi="Times New Roman" w:cs="Times New Roman"/>
          <w:color w:val="000000"/>
          <w:sz w:val="24"/>
          <w:szCs w:val="24"/>
        </w:rPr>
      </w:pPr>
      <w:r w:rsidRPr="00FC3E62">
        <w:rPr>
          <w:rFonts w:ascii="Times New Roman" w:hAnsi="Times New Roman" w:cs="Times New Roman"/>
          <w:sz w:val="24"/>
          <w:szCs w:val="24"/>
        </w:rPr>
        <w:t>Dicho principio</w:t>
      </w:r>
      <w:r w:rsidR="00F72BD1" w:rsidRPr="00FC3E62">
        <w:rPr>
          <w:rFonts w:ascii="Times New Roman" w:hAnsi="Times New Roman" w:cs="Times New Roman"/>
          <w:sz w:val="24"/>
          <w:szCs w:val="24"/>
        </w:rPr>
        <w:t xml:space="preserve"> establece que, </w:t>
      </w:r>
      <w:r w:rsidR="00F72BD1" w:rsidRPr="00FC3E62">
        <w:rPr>
          <w:rFonts w:ascii="Times New Roman" w:hAnsi="Times New Roman" w:cs="Times New Roman"/>
          <w:b/>
          <w:sz w:val="24"/>
          <w:szCs w:val="24"/>
        </w:rPr>
        <w:t>NINGUNA</w:t>
      </w:r>
      <w:r w:rsidR="00D80C67" w:rsidRPr="00FC3E62">
        <w:rPr>
          <w:rFonts w:ascii="Times New Roman" w:hAnsi="Times New Roman" w:cs="Times New Roman"/>
          <w:b/>
          <w:sz w:val="24"/>
          <w:szCs w:val="24"/>
        </w:rPr>
        <w:t xml:space="preserve"> norma de rango inferior puede contravenir lo establecido en una norma de rango superior</w:t>
      </w:r>
      <w:r w:rsidR="00D80C67" w:rsidRPr="00FC3E62">
        <w:rPr>
          <w:rFonts w:ascii="Times New Roman" w:hAnsi="Times New Roman" w:cs="Times New Roman"/>
          <w:sz w:val="24"/>
          <w:szCs w:val="24"/>
        </w:rPr>
        <w:t>, por lo que, lo esta</w:t>
      </w:r>
      <w:r w:rsidR="00F72BD1" w:rsidRPr="00FC3E62">
        <w:rPr>
          <w:rFonts w:ascii="Times New Roman" w:hAnsi="Times New Roman" w:cs="Times New Roman"/>
          <w:sz w:val="24"/>
          <w:szCs w:val="24"/>
        </w:rPr>
        <w:t xml:space="preserve">blecido, en un Real Decreto </w:t>
      </w:r>
      <w:r w:rsidR="00D80C67" w:rsidRPr="00FC3E62">
        <w:rPr>
          <w:rFonts w:ascii="Times New Roman" w:hAnsi="Times New Roman" w:cs="Times New Roman"/>
          <w:sz w:val="24"/>
          <w:szCs w:val="24"/>
        </w:rPr>
        <w:t xml:space="preserve">no puede contravenir lo recogido en la máxima normativa </w:t>
      </w:r>
      <w:r w:rsidR="00F72BD1" w:rsidRPr="00FC3E62">
        <w:rPr>
          <w:rFonts w:ascii="Times New Roman" w:hAnsi="Times New Roman" w:cs="Times New Roman"/>
          <w:sz w:val="24"/>
          <w:szCs w:val="24"/>
        </w:rPr>
        <w:t>g</w:t>
      </w:r>
      <w:r w:rsidR="00D80C67" w:rsidRPr="00FC3E62">
        <w:rPr>
          <w:rFonts w:ascii="Times New Roman" w:hAnsi="Times New Roman" w:cs="Times New Roman"/>
          <w:sz w:val="24"/>
          <w:szCs w:val="24"/>
        </w:rPr>
        <w:t>arante de nuestro sistema de D</w:t>
      </w:r>
      <w:r w:rsidR="00F72BD1" w:rsidRPr="00FC3E62">
        <w:rPr>
          <w:rFonts w:ascii="Times New Roman" w:hAnsi="Times New Roman" w:cs="Times New Roman"/>
          <w:sz w:val="24"/>
          <w:szCs w:val="24"/>
        </w:rPr>
        <w:t xml:space="preserve">erecho. En </w:t>
      </w:r>
      <w:r w:rsidRPr="00FC3E62">
        <w:rPr>
          <w:rFonts w:ascii="Times New Roman" w:hAnsi="Times New Roman" w:cs="Times New Roman"/>
          <w:sz w:val="24"/>
          <w:szCs w:val="24"/>
        </w:rPr>
        <w:t>los supuestos</w:t>
      </w:r>
      <w:r w:rsidR="00F72BD1" w:rsidRPr="00FC3E62">
        <w:rPr>
          <w:rFonts w:ascii="Times New Roman" w:hAnsi="Times New Roman" w:cs="Times New Roman"/>
          <w:sz w:val="24"/>
          <w:szCs w:val="24"/>
        </w:rPr>
        <w:t xml:space="preserve"> de contradicción entre normas, prevale la norma de rango superior</w:t>
      </w:r>
      <w:r w:rsidR="00027239" w:rsidRPr="00FC3E62">
        <w:rPr>
          <w:rFonts w:ascii="Times New Roman" w:hAnsi="Times New Roman" w:cs="Times New Roman"/>
          <w:sz w:val="24"/>
          <w:szCs w:val="24"/>
        </w:rPr>
        <w:t xml:space="preserve"> sobre la inferior</w:t>
      </w:r>
      <w:r w:rsidR="00F72BD1" w:rsidRPr="00FC3E62">
        <w:rPr>
          <w:rFonts w:ascii="Times New Roman" w:hAnsi="Times New Roman" w:cs="Times New Roman"/>
          <w:sz w:val="24"/>
          <w:szCs w:val="24"/>
        </w:rPr>
        <w:t>, en este caso</w:t>
      </w:r>
      <w:r w:rsidR="00027239" w:rsidRPr="00FC3E62">
        <w:rPr>
          <w:rFonts w:ascii="Times New Roman" w:hAnsi="Times New Roman" w:cs="Times New Roman"/>
          <w:sz w:val="24"/>
          <w:szCs w:val="24"/>
        </w:rPr>
        <w:t>, la Constitución Española</w:t>
      </w:r>
      <w:r w:rsidR="00B51DC2" w:rsidRPr="00FC3E62">
        <w:rPr>
          <w:rFonts w:ascii="Times New Roman" w:hAnsi="Times New Roman" w:cs="Times New Roman"/>
          <w:sz w:val="24"/>
          <w:szCs w:val="24"/>
        </w:rPr>
        <w:t xml:space="preserve"> </w:t>
      </w:r>
      <w:r w:rsidRPr="00FC3E62">
        <w:rPr>
          <w:rFonts w:ascii="Times New Roman" w:hAnsi="Times New Roman" w:cs="Times New Roman"/>
          <w:sz w:val="24"/>
          <w:szCs w:val="24"/>
        </w:rPr>
        <w:t>(«BOE»</w:t>
      </w:r>
      <w:r w:rsidRPr="00FC3E62">
        <w:rPr>
          <w:rFonts w:ascii="Times New Roman" w:hAnsi="Times New Roman" w:cs="Times New Roman"/>
          <w:color w:val="000000"/>
          <w:sz w:val="24"/>
          <w:szCs w:val="24"/>
        </w:rPr>
        <w:t> </w:t>
      </w:r>
      <w:r w:rsidRPr="00FC3E62">
        <w:rPr>
          <w:rFonts w:ascii="Times New Roman" w:hAnsi="Times New Roman" w:cs="Times New Roman"/>
          <w:sz w:val="24"/>
          <w:szCs w:val="24"/>
        </w:rPr>
        <w:t>núm.</w:t>
      </w:r>
      <w:r w:rsidRPr="00FC3E62">
        <w:rPr>
          <w:rFonts w:ascii="Times New Roman" w:hAnsi="Times New Roman" w:cs="Times New Roman"/>
          <w:color w:val="000000"/>
          <w:sz w:val="24"/>
          <w:szCs w:val="24"/>
        </w:rPr>
        <w:t> 311, de 29/12/1978).</w:t>
      </w:r>
    </w:p>
    <w:p w:rsidR="00D95C8B" w:rsidRPr="00FC3E62" w:rsidRDefault="00D95C8B" w:rsidP="001F396A">
      <w:pPr>
        <w:pStyle w:val="Prrafodelista"/>
        <w:jc w:val="both"/>
        <w:rPr>
          <w:rFonts w:ascii="Times New Roman" w:hAnsi="Times New Roman" w:cs="Times New Roman"/>
          <w:color w:val="000000"/>
          <w:sz w:val="24"/>
          <w:szCs w:val="24"/>
        </w:rPr>
      </w:pPr>
    </w:p>
    <w:p w:rsidR="005622D2" w:rsidRPr="00FC3E62" w:rsidRDefault="00286B15" w:rsidP="001F396A">
      <w:pPr>
        <w:pStyle w:val="Prrafodelista"/>
        <w:jc w:val="both"/>
        <w:rPr>
          <w:rFonts w:ascii="Times New Roman" w:hAnsi="Times New Roman" w:cs="Times New Roman"/>
          <w:color w:val="000000"/>
          <w:sz w:val="24"/>
          <w:szCs w:val="24"/>
        </w:rPr>
      </w:pPr>
      <w:r w:rsidRPr="00FC3E62">
        <w:rPr>
          <w:rFonts w:ascii="Times New Roman" w:hAnsi="Times New Roman" w:cs="Times New Roman"/>
          <w:color w:val="000000"/>
          <w:sz w:val="24"/>
          <w:szCs w:val="24"/>
        </w:rPr>
        <w:t xml:space="preserve">Por </w:t>
      </w:r>
      <w:r w:rsidR="00D95C8B" w:rsidRPr="00FC3E62">
        <w:rPr>
          <w:rFonts w:ascii="Times New Roman" w:hAnsi="Times New Roman" w:cs="Times New Roman"/>
          <w:color w:val="000000"/>
          <w:sz w:val="24"/>
          <w:szCs w:val="24"/>
        </w:rPr>
        <w:t xml:space="preserve">lo que, </w:t>
      </w:r>
      <w:r w:rsidRPr="00FC3E62">
        <w:rPr>
          <w:rFonts w:ascii="Times New Roman" w:hAnsi="Times New Roman" w:cs="Times New Roman"/>
          <w:color w:val="000000"/>
          <w:sz w:val="24"/>
          <w:szCs w:val="24"/>
        </w:rPr>
        <w:t xml:space="preserve">los </w:t>
      </w:r>
      <w:r w:rsidR="005622D2" w:rsidRPr="00FC3E62">
        <w:rPr>
          <w:rFonts w:ascii="Times New Roman" w:hAnsi="Times New Roman" w:cs="Times New Roman"/>
          <w:color w:val="000000"/>
          <w:sz w:val="24"/>
          <w:szCs w:val="24"/>
        </w:rPr>
        <w:t xml:space="preserve">sucesivos </w:t>
      </w:r>
      <w:r w:rsidRPr="00FC3E62">
        <w:rPr>
          <w:rFonts w:ascii="Times New Roman" w:hAnsi="Times New Roman" w:cs="Times New Roman"/>
          <w:color w:val="000000"/>
          <w:sz w:val="24"/>
          <w:szCs w:val="24"/>
        </w:rPr>
        <w:t>Estados de Alarma decretados desde el 14 de marzo de 2020, iniciándose con el Real Decreto 463/2020</w:t>
      </w:r>
      <w:r w:rsidR="005622D2" w:rsidRPr="00FC3E62">
        <w:rPr>
          <w:rFonts w:ascii="Times New Roman" w:hAnsi="Times New Roman" w:cs="Times New Roman"/>
          <w:color w:val="000000"/>
          <w:sz w:val="24"/>
          <w:szCs w:val="24"/>
        </w:rPr>
        <w:t xml:space="preserve">, carecen de </w:t>
      </w:r>
      <w:r w:rsidR="00A167BF" w:rsidRPr="00FC3E62">
        <w:rPr>
          <w:rFonts w:ascii="Times New Roman" w:hAnsi="Times New Roman" w:cs="Times New Roman"/>
          <w:color w:val="000000"/>
          <w:sz w:val="24"/>
          <w:szCs w:val="24"/>
        </w:rPr>
        <w:t xml:space="preserve">legalidad y constitucionalidad y por ende </w:t>
      </w:r>
      <w:r w:rsidR="00B51DC2" w:rsidRPr="00FC3E62">
        <w:rPr>
          <w:rFonts w:ascii="Times New Roman" w:hAnsi="Times New Roman" w:cs="Times New Roman"/>
          <w:color w:val="000000"/>
          <w:sz w:val="24"/>
          <w:szCs w:val="24"/>
        </w:rPr>
        <w:t>las actuaciones derivadas</w:t>
      </w:r>
      <w:r w:rsidR="00A167BF" w:rsidRPr="00FC3E62">
        <w:rPr>
          <w:rFonts w:ascii="Times New Roman" w:hAnsi="Times New Roman" w:cs="Times New Roman"/>
          <w:color w:val="000000"/>
          <w:sz w:val="24"/>
          <w:szCs w:val="24"/>
        </w:rPr>
        <w:t xml:space="preserve"> de las mismas.</w:t>
      </w:r>
    </w:p>
    <w:p w:rsidR="005622D2" w:rsidRPr="00FC3E62" w:rsidRDefault="005622D2" w:rsidP="001F396A">
      <w:pPr>
        <w:pStyle w:val="Prrafodelista"/>
        <w:jc w:val="both"/>
        <w:rPr>
          <w:rFonts w:ascii="Times New Roman" w:hAnsi="Times New Roman" w:cs="Times New Roman"/>
          <w:color w:val="000000"/>
          <w:sz w:val="24"/>
          <w:szCs w:val="24"/>
        </w:rPr>
      </w:pPr>
    </w:p>
    <w:p w:rsidR="005622D2" w:rsidRPr="00FC3E62" w:rsidRDefault="005622D2" w:rsidP="001F396A">
      <w:pPr>
        <w:pStyle w:val="Prrafodelista"/>
        <w:jc w:val="both"/>
        <w:rPr>
          <w:rFonts w:ascii="Times New Roman" w:hAnsi="Times New Roman" w:cs="Times New Roman"/>
          <w:color w:val="000000"/>
          <w:sz w:val="24"/>
          <w:szCs w:val="24"/>
        </w:rPr>
      </w:pPr>
      <w:r w:rsidRPr="00FC3E62">
        <w:rPr>
          <w:rFonts w:ascii="Times New Roman" w:hAnsi="Times New Roman" w:cs="Times New Roman"/>
          <w:color w:val="000000"/>
          <w:sz w:val="24"/>
          <w:szCs w:val="24"/>
        </w:rPr>
        <w:t xml:space="preserve">Por otro lado, el </w:t>
      </w:r>
      <w:r w:rsidRPr="00FC3E62">
        <w:rPr>
          <w:rFonts w:ascii="Times New Roman" w:hAnsi="Times New Roman" w:cs="Times New Roman"/>
          <w:b/>
          <w:color w:val="000000"/>
          <w:sz w:val="24"/>
          <w:szCs w:val="24"/>
        </w:rPr>
        <w:t>“toque de queda” es una figura que no está recogida en el ordenamiento jurídico español,</w:t>
      </w:r>
      <w:r w:rsidRPr="00FC3E62">
        <w:rPr>
          <w:rFonts w:ascii="Times New Roman" w:hAnsi="Times New Roman" w:cs="Times New Roman"/>
          <w:color w:val="000000"/>
          <w:sz w:val="24"/>
          <w:szCs w:val="24"/>
        </w:rPr>
        <w:t xml:space="preserve"> por lo que realizar intervenciones, restricciones en los horarios establecidos por el ejecutivo, carecen de respaldo legal.</w:t>
      </w:r>
    </w:p>
    <w:p w:rsidR="001F396A" w:rsidRPr="00FC3E62" w:rsidRDefault="001F396A" w:rsidP="001F396A">
      <w:pPr>
        <w:pStyle w:val="Prrafodelista"/>
        <w:jc w:val="both"/>
        <w:rPr>
          <w:rFonts w:ascii="Times New Roman" w:hAnsi="Times New Roman" w:cs="Times New Roman"/>
          <w:color w:val="000000"/>
          <w:sz w:val="24"/>
          <w:szCs w:val="24"/>
        </w:rPr>
      </w:pPr>
    </w:p>
    <w:p w:rsidR="001F396A" w:rsidRPr="00FC3E62" w:rsidRDefault="001F396A" w:rsidP="001F396A">
      <w:pPr>
        <w:pStyle w:val="Prrafodelista"/>
        <w:jc w:val="both"/>
        <w:rPr>
          <w:rFonts w:ascii="Times New Roman" w:hAnsi="Times New Roman" w:cs="Times New Roman"/>
          <w:color w:val="000000"/>
          <w:sz w:val="24"/>
          <w:szCs w:val="24"/>
        </w:rPr>
      </w:pPr>
    </w:p>
    <w:p w:rsidR="001F396A" w:rsidRPr="00FC3E62" w:rsidRDefault="001F396A" w:rsidP="001F396A">
      <w:pPr>
        <w:pStyle w:val="Prrafodelista"/>
        <w:jc w:val="both"/>
        <w:rPr>
          <w:rFonts w:ascii="Times New Roman" w:hAnsi="Times New Roman" w:cs="Times New Roman"/>
          <w:color w:val="000000"/>
          <w:sz w:val="24"/>
          <w:szCs w:val="24"/>
        </w:rPr>
      </w:pPr>
    </w:p>
    <w:p w:rsidR="00D80C67" w:rsidRPr="00FC3E62" w:rsidRDefault="00D80C67" w:rsidP="001F396A">
      <w:pPr>
        <w:jc w:val="both"/>
        <w:rPr>
          <w:rFonts w:ascii="Times New Roman" w:hAnsi="Times New Roman" w:cs="Times New Roman"/>
          <w:sz w:val="24"/>
          <w:szCs w:val="24"/>
        </w:rPr>
      </w:pPr>
    </w:p>
    <w:p w:rsidR="00D80C67" w:rsidRPr="00FC3E62" w:rsidRDefault="00D80C67" w:rsidP="001F396A">
      <w:pPr>
        <w:spacing w:before="360" w:after="180" w:line="240" w:lineRule="auto"/>
        <w:jc w:val="both"/>
        <w:outlineLvl w:val="4"/>
        <w:rPr>
          <w:rFonts w:ascii="Times New Roman" w:eastAsia="Times New Roman" w:hAnsi="Times New Roman" w:cs="Times New Roman"/>
          <w:bCs/>
          <w:color w:val="000000"/>
          <w:sz w:val="24"/>
          <w:szCs w:val="24"/>
          <w:u w:val="single"/>
          <w:lang w:eastAsia="es-ES"/>
        </w:rPr>
      </w:pPr>
      <w:r w:rsidRPr="00FC3E62">
        <w:rPr>
          <w:rFonts w:ascii="Times New Roman" w:eastAsia="Times New Roman" w:hAnsi="Times New Roman" w:cs="Times New Roman"/>
          <w:b/>
          <w:bCs/>
          <w:color w:val="000000"/>
          <w:sz w:val="24"/>
          <w:szCs w:val="24"/>
          <w:u w:val="single"/>
          <w:lang w:eastAsia="es-ES"/>
        </w:rPr>
        <w:t>Artículo 9</w:t>
      </w:r>
      <w:r w:rsidR="00C22C0E" w:rsidRPr="00FC3E62">
        <w:rPr>
          <w:rFonts w:ascii="Times New Roman" w:eastAsia="Times New Roman" w:hAnsi="Times New Roman" w:cs="Times New Roman"/>
          <w:b/>
          <w:bCs/>
          <w:color w:val="000000"/>
          <w:sz w:val="24"/>
          <w:szCs w:val="24"/>
          <w:u w:val="single"/>
          <w:lang w:eastAsia="es-ES"/>
        </w:rPr>
        <w:t xml:space="preserve"> de la Constitución Española</w:t>
      </w:r>
      <w:r w:rsidR="00C22C0E" w:rsidRPr="00FC3E62">
        <w:rPr>
          <w:rFonts w:ascii="Times New Roman" w:eastAsia="Times New Roman" w:hAnsi="Times New Roman" w:cs="Times New Roman"/>
          <w:bCs/>
          <w:color w:val="000000"/>
          <w:sz w:val="24"/>
          <w:szCs w:val="24"/>
          <w:u w:val="single"/>
          <w:lang w:eastAsia="es-ES"/>
        </w:rPr>
        <w:t>:</w:t>
      </w:r>
    </w:p>
    <w:p w:rsidR="00D80C67" w:rsidRPr="00FC3E62" w:rsidRDefault="00D80C67"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1. Los ciudadanos y los poderes públicos están sujetos a la Constitución y al resto del ordenamiento jurídico.</w:t>
      </w:r>
    </w:p>
    <w:p w:rsidR="00D80C67" w:rsidRPr="00FC3E62" w:rsidRDefault="00D80C67"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2. 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p>
    <w:p w:rsidR="00D80C67" w:rsidRPr="00FC3E62" w:rsidRDefault="00D80C67"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3. La Constitución garantiza el principio de legalidad, la </w:t>
      </w:r>
      <w:r w:rsidRPr="00FC3E62">
        <w:rPr>
          <w:rFonts w:ascii="Times New Roman" w:eastAsia="Times New Roman" w:hAnsi="Times New Roman" w:cs="Times New Roman"/>
          <w:color w:val="000000"/>
          <w:sz w:val="24"/>
          <w:szCs w:val="24"/>
          <w:u w:val="single"/>
          <w:lang w:eastAsia="es-ES"/>
        </w:rPr>
        <w:t>jerarquía normativa</w:t>
      </w:r>
      <w:r w:rsidRPr="00FC3E62">
        <w:rPr>
          <w:rFonts w:ascii="Times New Roman" w:eastAsia="Times New Roman" w:hAnsi="Times New Roman" w:cs="Times New Roman"/>
          <w:color w:val="000000"/>
          <w:sz w:val="24"/>
          <w:szCs w:val="24"/>
          <w:lang w:eastAsia="es-ES"/>
        </w:rPr>
        <w:t>, la publicidad de las normas, la irretroactividad de las disposiciones sancionadoras no favorables o restrictivas de derechos individuales, la seguridad jurídica, la responsabilidad y la interdicción de la arbitrariedad de los poderes públicos.</w:t>
      </w:r>
    </w:p>
    <w:p w:rsidR="00D80C67" w:rsidRPr="00FC3E62" w:rsidRDefault="00D80C67" w:rsidP="001F396A">
      <w:pPr>
        <w:jc w:val="both"/>
        <w:rPr>
          <w:rFonts w:ascii="Times New Roman" w:hAnsi="Times New Roman" w:cs="Times New Roman"/>
          <w:sz w:val="24"/>
          <w:szCs w:val="24"/>
        </w:rPr>
      </w:pPr>
    </w:p>
    <w:p w:rsidR="00B44A89" w:rsidRPr="00FC3E62" w:rsidRDefault="00B44A89" w:rsidP="001F396A">
      <w:pPr>
        <w:spacing w:before="360" w:after="180" w:line="240" w:lineRule="auto"/>
        <w:jc w:val="both"/>
        <w:outlineLvl w:val="4"/>
        <w:rPr>
          <w:rFonts w:ascii="Times New Roman" w:eastAsia="Times New Roman" w:hAnsi="Times New Roman" w:cs="Times New Roman"/>
          <w:b/>
          <w:bCs/>
          <w:color w:val="000000"/>
          <w:sz w:val="24"/>
          <w:szCs w:val="24"/>
          <w:u w:val="single"/>
          <w:lang w:eastAsia="es-ES"/>
        </w:rPr>
      </w:pPr>
      <w:r w:rsidRPr="00FC3E62">
        <w:rPr>
          <w:rFonts w:ascii="Times New Roman" w:eastAsia="Times New Roman" w:hAnsi="Times New Roman" w:cs="Times New Roman"/>
          <w:b/>
          <w:bCs/>
          <w:color w:val="000000"/>
          <w:sz w:val="24"/>
          <w:szCs w:val="24"/>
          <w:u w:val="single"/>
          <w:lang w:eastAsia="es-ES"/>
        </w:rPr>
        <w:t>Artículo 116</w:t>
      </w:r>
      <w:r w:rsidR="00C22C0E" w:rsidRPr="00FC3E62">
        <w:rPr>
          <w:rFonts w:ascii="Times New Roman" w:eastAsia="Times New Roman" w:hAnsi="Times New Roman" w:cs="Times New Roman"/>
          <w:b/>
          <w:bCs/>
          <w:color w:val="000000"/>
          <w:sz w:val="24"/>
          <w:szCs w:val="24"/>
          <w:u w:val="single"/>
          <w:lang w:eastAsia="es-ES"/>
        </w:rPr>
        <w:t xml:space="preserve"> Constitución Española:</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1. Una ley orgánica regulará los estados de alarma, de excepción y de sitio, y las competencias y limitaciones correspondientes.</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2. </w:t>
      </w:r>
      <w:r w:rsidRPr="00FC3E62">
        <w:rPr>
          <w:rFonts w:ascii="Times New Roman" w:eastAsia="Times New Roman" w:hAnsi="Times New Roman" w:cs="Times New Roman"/>
          <w:color w:val="000000"/>
          <w:sz w:val="24"/>
          <w:szCs w:val="24"/>
          <w:u w:val="single"/>
          <w:lang w:eastAsia="es-ES"/>
        </w:rPr>
        <w:t>El estado de alarma</w:t>
      </w:r>
      <w:r w:rsidRPr="00FC3E62">
        <w:rPr>
          <w:rFonts w:ascii="Times New Roman" w:eastAsia="Times New Roman" w:hAnsi="Times New Roman" w:cs="Times New Roman"/>
          <w:color w:val="000000"/>
          <w:sz w:val="24"/>
          <w:szCs w:val="24"/>
          <w:lang w:eastAsia="es-ES"/>
        </w:rPr>
        <w:t xml:space="preserve"> será declarado por el Gobierno mediante decreto acordado en Consejo de Ministros por un plazo máximo de quince días, dando cuenta al Congreso de los Diputados, reunido inmediatamente al efecto y sin cuya autorización no podrá ser prorrogado dicho plazo. El decreto determinará el ámbito territorial a que se extienden los efectos de la declaración.</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3. </w:t>
      </w:r>
      <w:r w:rsidRPr="00FC3E62">
        <w:rPr>
          <w:rFonts w:ascii="Times New Roman" w:eastAsia="Times New Roman" w:hAnsi="Times New Roman" w:cs="Times New Roman"/>
          <w:color w:val="000000"/>
          <w:sz w:val="24"/>
          <w:szCs w:val="24"/>
          <w:u w:val="single"/>
          <w:lang w:eastAsia="es-ES"/>
        </w:rPr>
        <w:t>El estado de excepción</w:t>
      </w:r>
      <w:r w:rsidRPr="00FC3E62">
        <w:rPr>
          <w:rFonts w:ascii="Times New Roman" w:eastAsia="Times New Roman" w:hAnsi="Times New Roman" w:cs="Times New Roman"/>
          <w:color w:val="000000"/>
          <w:sz w:val="24"/>
          <w:szCs w:val="24"/>
          <w:lang w:eastAsia="es-ES"/>
        </w:rPr>
        <w:t xml:space="preserve"> será declarado por el Gobierno mediante decreto acordado en Consejo de Ministros, previa autorización del Congreso de los Diputados. La autorización y proclamación del estado de excepción deberá determinar expresamente los efectos del mismo, el ámbito territorial a que se extiende y su duración, que no podrá exceder de treinta días, prorrogables por otro plazo igual, con los mismos requisitos.</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4. </w:t>
      </w:r>
      <w:r w:rsidRPr="00FC3E62">
        <w:rPr>
          <w:rFonts w:ascii="Times New Roman" w:eastAsia="Times New Roman" w:hAnsi="Times New Roman" w:cs="Times New Roman"/>
          <w:color w:val="000000"/>
          <w:sz w:val="24"/>
          <w:szCs w:val="24"/>
          <w:u w:val="single"/>
          <w:lang w:eastAsia="es-ES"/>
        </w:rPr>
        <w:t>El estado de sitio</w:t>
      </w:r>
      <w:r w:rsidRPr="00FC3E62">
        <w:rPr>
          <w:rFonts w:ascii="Times New Roman" w:eastAsia="Times New Roman" w:hAnsi="Times New Roman" w:cs="Times New Roman"/>
          <w:color w:val="000000"/>
          <w:sz w:val="24"/>
          <w:szCs w:val="24"/>
          <w:lang w:eastAsia="es-ES"/>
        </w:rPr>
        <w:t xml:space="preserve"> será declarado por la mayoría absoluta del Congreso de los Diputados, a propuesta exclusiva del Gobierno. El Congreso determinará su ámbito territorial, duración y condiciones.</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5. No podrá procederse a la disolución del Congreso mientras estén declarados algunos de los estados comprendidos en el presente artículo, quedando automáticamente convocadas las Cámaras si no estuvieren en período de sesiones. Su funcionamiento, así como el de los demás poderes constitucionales del Estado, no </w:t>
      </w:r>
      <w:r w:rsidR="006A2B7E" w:rsidRPr="00FC3E62">
        <w:rPr>
          <w:rFonts w:ascii="Times New Roman" w:eastAsia="Times New Roman" w:hAnsi="Times New Roman" w:cs="Times New Roman"/>
          <w:color w:val="000000"/>
          <w:sz w:val="24"/>
          <w:szCs w:val="24"/>
          <w:lang w:eastAsia="es-ES"/>
        </w:rPr>
        <w:t>podrá</w:t>
      </w:r>
      <w:r w:rsidRPr="00FC3E62">
        <w:rPr>
          <w:rFonts w:ascii="Times New Roman" w:eastAsia="Times New Roman" w:hAnsi="Times New Roman" w:cs="Times New Roman"/>
          <w:color w:val="000000"/>
          <w:sz w:val="24"/>
          <w:szCs w:val="24"/>
          <w:lang w:eastAsia="es-ES"/>
        </w:rPr>
        <w:t xml:space="preserve"> interrumpirse durante la vigencia de estos estados.</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Disuelto el Congreso o expirado su mandato, si se produjere alguna de las situaciones que dan lugar a cualquiera de dichos estados, las competencias del Congreso serán asumidas por su Diputación Permanente.</w:t>
      </w:r>
    </w:p>
    <w:p w:rsidR="00B44A89" w:rsidRPr="00FC3E62" w:rsidRDefault="00B44A89"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lastRenderedPageBreak/>
        <w:t>6. La declaración de los estados de alarma, de excepción y de sitio no modificarán el principio de responsabilidad del Gobierno y de sus agentes reconocidos en la Constitución y en las leyes.</w:t>
      </w:r>
    </w:p>
    <w:p w:rsidR="00B44A89" w:rsidRPr="00FC3E62" w:rsidRDefault="00B44A89" w:rsidP="001F396A">
      <w:pPr>
        <w:jc w:val="both"/>
        <w:rPr>
          <w:rFonts w:ascii="Times New Roman" w:hAnsi="Times New Roman" w:cs="Times New Roman"/>
          <w:sz w:val="24"/>
          <w:szCs w:val="24"/>
        </w:rPr>
      </w:pPr>
    </w:p>
    <w:p w:rsidR="00B44A89" w:rsidRPr="00FC3E62" w:rsidRDefault="00B44A89" w:rsidP="001F396A">
      <w:pPr>
        <w:jc w:val="both"/>
        <w:rPr>
          <w:rFonts w:ascii="Times New Roman" w:hAnsi="Times New Roman" w:cs="Times New Roman"/>
          <w:sz w:val="24"/>
          <w:szCs w:val="24"/>
        </w:rPr>
      </w:pPr>
    </w:p>
    <w:p w:rsidR="00B44A89" w:rsidRPr="00FC3E62" w:rsidRDefault="00B44A89" w:rsidP="001F396A">
      <w:pPr>
        <w:jc w:val="both"/>
        <w:rPr>
          <w:rFonts w:ascii="Times New Roman" w:hAnsi="Times New Roman" w:cs="Times New Roman"/>
          <w:sz w:val="24"/>
          <w:szCs w:val="24"/>
        </w:rPr>
      </w:pPr>
      <w:r w:rsidRPr="00FC3E62">
        <w:rPr>
          <w:rFonts w:ascii="Times New Roman" w:hAnsi="Times New Roman" w:cs="Times New Roman"/>
          <w:sz w:val="24"/>
          <w:szCs w:val="24"/>
        </w:rPr>
        <w:t xml:space="preserve">Del tenor literal de este artículo, en el que se establece la graduación de las sucesivas declaraciones en situaciones de extraordinaria y urgente necesidad, el estado de alarma no puede tener mayor duración que el estado de excepción o sitio, ni prohibir derechos </w:t>
      </w:r>
      <w:r w:rsidRPr="00FC3E62">
        <w:rPr>
          <w:rFonts w:ascii="Times New Roman" w:hAnsi="Times New Roman" w:cs="Times New Roman"/>
          <w:b/>
          <w:sz w:val="24"/>
          <w:szCs w:val="24"/>
        </w:rPr>
        <w:t xml:space="preserve">fundamentales reconocidos </w:t>
      </w:r>
      <w:r w:rsidR="00F52A0B" w:rsidRPr="00FC3E62">
        <w:rPr>
          <w:rFonts w:ascii="Times New Roman" w:hAnsi="Times New Roman" w:cs="Times New Roman"/>
          <w:b/>
          <w:sz w:val="24"/>
          <w:szCs w:val="24"/>
        </w:rPr>
        <w:t xml:space="preserve"> en el Título I, Capítulo Segundo, Sección Primera (artículos del 15 al 29)</w:t>
      </w:r>
      <w:proofErr w:type="gramStart"/>
      <w:r w:rsidR="00F52A0B" w:rsidRPr="00FC3E62">
        <w:rPr>
          <w:rFonts w:ascii="Times New Roman" w:hAnsi="Times New Roman" w:cs="Times New Roman"/>
          <w:b/>
          <w:sz w:val="24"/>
          <w:szCs w:val="24"/>
        </w:rPr>
        <w:t>,</w:t>
      </w:r>
      <w:r w:rsidR="003002F8" w:rsidRPr="00FC3E62">
        <w:rPr>
          <w:rFonts w:ascii="Times New Roman" w:hAnsi="Times New Roman" w:cs="Times New Roman"/>
          <w:b/>
          <w:sz w:val="24"/>
          <w:szCs w:val="24"/>
        </w:rPr>
        <w:t>y</w:t>
      </w:r>
      <w:proofErr w:type="gramEnd"/>
      <w:r w:rsidR="003002F8" w:rsidRPr="00FC3E62">
        <w:rPr>
          <w:rFonts w:ascii="Times New Roman" w:hAnsi="Times New Roman" w:cs="Times New Roman"/>
          <w:b/>
          <w:sz w:val="24"/>
          <w:szCs w:val="24"/>
        </w:rPr>
        <w:t xml:space="preserve"> Sección Segunda</w:t>
      </w:r>
      <w:r w:rsidR="003002F8" w:rsidRPr="00FC3E62">
        <w:rPr>
          <w:rFonts w:ascii="Times New Roman" w:hAnsi="Times New Roman" w:cs="Times New Roman"/>
          <w:sz w:val="24"/>
          <w:szCs w:val="24"/>
        </w:rPr>
        <w:t xml:space="preserve">, </w:t>
      </w:r>
      <w:r w:rsidR="00F52A0B" w:rsidRPr="00FC3E62">
        <w:rPr>
          <w:rFonts w:ascii="Times New Roman" w:hAnsi="Times New Roman" w:cs="Times New Roman"/>
          <w:sz w:val="24"/>
          <w:szCs w:val="24"/>
        </w:rPr>
        <w:t xml:space="preserve"> pues el es</w:t>
      </w:r>
      <w:r w:rsidR="00BF33D5" w:rsidRPr="00FC3E62">
        <w:rPr>
          <w:rFonts w:ascii="Times New Roman" w:hAnsi="Times New Roman" w:cs="Times New Roman"/>
          <w:sz w:val="24"/>
          <w:szCs w:val="24"/>
        </w:rPr>
        <w:t xml:space="preserve">tado de alarma no </w:t>
      </w:r>
      <w:r w:rsidR="00F52A0B" w:rsidRPr="00FC3E62">
        <w:rPr>
          <w:rFonts w:ascii="Times New Roman" w:hAnsi="Times New Roman" w:cs="Times New Roman"/>
          <w:sz w:val="24"/>
          <w:szCs w:val="24"/>
        </w:rPr>
        <w:t xml:space="preserve">puede </w:t>
      </w:r>
      <w:r w:rsidR="00027239" w:rsidRPr="00FC3E62">
        <w:rPr>
          <w:rFonts w:ascii="Times New Roman" w:hAnsi="Times New Roman" w:cs="Times New Roman"/>
          <w:sz w:val="24"/>
          <w:szCs w:val="24"/>
        </w:rPr>
        <w:t xml:space="preserve">suspender </w:t>
      </w:r>
      <w:r w:rsidR="00F52A0B" w:rsidRPr="00FC3E62">
        <w:rPr>
          <w:rFonts w:ascii="Times New Roman" w:hAnsi="Times New Roman" w:cs="Times New Roman"/>
          <w:sz w:val="24"/>
          <w:szCs w:val="24"/>
        </w:rPr>
        <w:t>derechos fundamental</w:t>
      </w:r>
      <w:r w:rsidR="00027239" w:rsidRPr="00FC3E62">
        <w:rPr>
          <w:rFonts w:ascii="Times New Roman" w:hAnsi="Times New Roman" w:cs="Times New Roman"/>
          <w:sz w:val="24"/>
          <w:szCs w:val="24"/>
        </w:rPr>
        <w:t>es.</w:t>
      </w:r>
    </w:p>
    <w:p w:rsidR="00E511B7" w:rsidRPr="00FC3E62" w:rsidRDefault="00B44A89" w:rsidP="001F396A">
      <w:pPr>
        <w:jc w:val="both"/>
        <w:rPr>
          <w:rFonts w:ascii="Times New Roman" w:hAnsi="Times New Roman" w:cs="Times New Roman"/>
          <w:sz w:val="24"/>
          <w:szCs w:val="24"/>
        </w:rPr>
      </w:pPr>
      <w:r w:rsidRPr="00FC3E62">
        <w:rPr>
          <w:rFonts w:ascii="Times New Roman" w:hAnsi="Times New Roman" w:cs="Times New Roman"/>
          <w:b/>
          <w:sz w:val="24"/>
          <w:szCs w:val="24"/>
        </w:rPr>
        <w:t>Si desea</w:t>
      </w:r>
      <w:r w:rsidR="00F52A0B" w:rsidRPr="00FC3E62">
        <w:rPr>
          <w:rFonts w:ascii="Times New Roman" w:hAnsi="Times New Roman" w:cs="Times New Roman"/>
          <w:b/>
          <w:sz w:val="24"/>
          <w:szCs w:val="24"/>
        </w:rPr>
        <w:t xml:space="preserve"> prohibir derechos fundamentales reconocidos y consagrados  por  nuestra  Norma Suprema del Ordenamiento J</w:t>
      </w:r>
      <w:r w:rsidRPr="00FC3E62">
        <w:rPr>
          <w:rFonts w:ascii="Times New Roman" w:hAnsi="Times New Roman" w:cs="Times New Roman"/>
          <w:b/>
          <w:sz w:val="24"/>
          <w:szCs w:val="24"/>
        </w:rPr>
        <w:t>urídico</w:t>
      </w:r>
      <w:r w:rsidR="00F52A0B" w:rsidRPr="00FC3E62">
        <w:rPr>
          <w:rFonts w:ascii="Times New Roman" w:hAnsi="Times New Roman" w:cs="Times New Roman"/>
          <w:b/>
          <w:sz w:val="24"/>
          <w:szCs w:val="24"/>
        </w:rPr>
        <w:t xml:space="preserve"> </w:t>
      </w:r>
      <w:r w:rsidR="00E511B7" w:rsidRPr="00FC3E62">
        <w:rPr>
          <w:rFonts w:ascii="Times New Roman" w:hAnsi="Times New Roman" w:cs="Times New Roman"/>
          <w:b/>
          <w:sz w:val="24"/>
          <w:szCs w:val="24"/>
        </w:rPr>
        <w:t>Español</w:t>
      </w:r>
      <w:r w:rsidRPr="00FC3E62">
        <w:rPr>
          <w:rFonts w:ascii="Times New Roman" w:hAnsi="Times New Roman" w:cs="Times New Roman"/>
          <w:b/>
          <w:sz w:val="24"/>
          <w:szCs w:val="24"/>
        </w:rPr>
        <w:t xml:space="preserve">, </w:t>
      </w:r>
      <w:r w:rsidR="00E511B7" w:rsidRPr="00FC3E62">
        <w:rPr>
          <w:rFonts w:ascii="Times New Roman" w:hAnsi="Times New Roman" w:cs="Times New Roman"/>
          <w:b/>
          <w:sz w:val="24"/>
          <w:szCs w:val="24"/>
        </w:rPr>
        <w:t xml:space="preserve">se tiene que </w:t>
      </w:r>
      <w:r w:rsidRPr="00FC3E62">
        <w:rPr>
          <w:rFonts w:ascii="Times New Roman" w:hAnsi="Times New Roman" w:cs="Times New Roman"/>
          <w:b/>
          <w:sz w:val="24"/>
          <w:szCs w:val="24"/>
        </w:rPr>
        <w:t>procede</w:t>
      </w:r>
      <w:r w:rsidR="00E511B7" w:rsidRPr="00FC3E62">
        <w:rPr>
          <w:rFonts w:ascii="Times New Roman" w:hAnsi="Times New Roman" w:cs="Times New Roman"/>
          <w:b/>
          <w:sz w:val="24"/>
          <w:szCs w:val="24"/>
        </w:rPr>
        <w:t>r a  declarar E</w:t>
      </w:r>
      <w:r w:rsidRPr="00FC3E62">
        <w:rPr>
          <w:rFonts w:ascii="Times New Roman" w:hAnsi="Times New Roman" w:cs="Times New Roman"/>
          <w:b/>
          <w:sz w:val="24"/>
          <w:szCs w:val="24"/>
        </w:rPr>
        <w:t xml:space="preserve">stado de </w:t>
      </w:r>
      <w:r w:rsidR="00F52A0B" w:rsidRPr="00FC3E62">
        <w:rPr>
          <w:rFonts w:ascii="Times New Roman" w:hAnsi="Times New Roman" w:cs="Times New Roman"/>
          <w:b/>
          <w:sz w:val="24"/>
          <w:szCs w:val="24"/>
        </w:rPr>
        <w:t>Excepción o S</w:t>
      </w:r>
      <w:r w:rsidRPr="00FC3E62">
        <w:rPr>
          <w:rFonts w:ascii="Times New Roman" w:hAnsi="Times New Roman" w:cs="Times New Roman"/>
          <w:b/>
          <w:sz w:val="24"/>
          <w:szCs w:val="24"/>
        </w:rPr>
        <w:t xml:space="preserve">itio, </w:t>
      </w:r>
      <w:r w:rsidR="00F52A0B" w:rsidRPr="00FC3E62">
        <w:rPr>
          <w:rFonts w:ascii="Times New Roman" w:hAnsi="Times New Roman" w:cs="Times New Roman"/>
          <w:b/>
          <w:sz w:val="24"/>
          <w:szCs w:val="24"/>
        </w:rPr>
        <w:t xml:space="preserve">siendo éstos los únicos </w:t>
      </w:r>
      <w:r w:rsidRPr="00FC3E62">
        <w:rPr>
          <w:rFonts w:ascii="Times New Roman" w:hAnsi="Times New Roman" w:cs="Times New Roman"/>
          <w:b/>
          <w:sz w:val="24"/>
          <w:szCs w:val="24"/>
        </w:rPr>
        <w:t>in</w:t>
      </w:r>
      <w:r w:rsidR="00F52A0B" w:rsidRPr="00FC3E62">
        <w:rPr>
          <w:rFonts w:ascii="Times New Roman" w:hAnsi="Times New Roman" w:cs="Times New Roman"/>
          <w:b/>
          <w:sz w:val="24"/>
          <w:szCs w:val="24"/>
        </w:rPr>
        <w:t>strumentos jurídicos en donde se pueden suspender</w:t>
      </w:r>
      <w:r w:rsidRPr="00FC3E62">
        <w:rPr>
          <w:rFonts w:ascii="Times New Roman" w:hAnsi="Times New Roman" w:cs="Times New Roman"/>
          <w:b/>
          <w:sz w:val="24"/>
          <w:szCs w:val="24"/>
        </w:rPr>
        <w:t xml:space="preserve"> derechos fundamentales  en el territorio español, tal y como  así reconoce el </w:t>
      </w:r>
      <w:r w:rsidR="00F52A0B" w:rsidRPr="00FC3E62">
        <w:rPr>
          <w:rFonts w:ascii="Times New Roman" w:hAnsi="Times New Roman" w:cs="Times New Roman"/>
          <w:b/>
          <w:sz w:val="24"/>
          <w:szCs w:val="24"/>
        </w:rPr>
        <w:t>artículo 55 de la Constitución E</w:t>
      </w:r>
      <w:r w:rsidRPr="00FC3E62">
        <w:rPr>
          <w:rFonts w:ascii="Times New Roman" w:hAnsi="Times New Roman" w:cs="Times New Roman"/>
          <w:b/>
          <w:sz w:val="24"/>
          <w:szCs w:val="24"/>
        </w:rPr>
        <w:t>spañola</w:t>
      </w:r>
      <w:r w:rsidRPr="00FC3E62">
        <w:rPr>
          <w:rFonts w:ascii="Times New Roman" w:hAnsi="Times New Roman" w:cs="Times New Roman"/>
          <w:sz w:val="24"/>
          <w:szCs w:val="24"/>
        </w:rPr>
        <w:t>, integrado en el Capítulo V, bajo la rúbrica</w:t>
      </w:r>
      <w:r w:rsidR="00E511B7" w:rsidRPr="00FC3E62">
        <w:rPr>
          <w:rFonts w:ascii="Times New Roman" w:hAnsi="Times New Roman" w:cs="Times New Roman"/>
          <w:sz w:val="24"/>
          <w:szCs w:val="24"/>
        </w:rPr>
        <w:t>:</w:t>
      </w:r>
    </w:p>
    <w:p w:rsidR="00E511B7" w:rsidRPr="00FC3E62" w:rsidRDefault="00E511B7" w:rsidP="001F396A">
      <w:pPr>
        <w:jc w:val="both"/>
        <w:rPr>
          <w:rFonts w:ascii="Times New Roman" w:hAnsi="Times New Roman" w:cs="Times New Roman"/>
          <w:sz w:val="24"/>
          <w:szCs w:val="24"/>
        </w:rPr>
      </w:pPr>
    </w:p>
    <w:p w:rsidR="00B44A89" w:rsidRPr="00FC3E62" w:rsidRDefault="00B44A89" w:rsidP="001F396A">
      <w:pPr>
        <w:jc w:val="both"/>
        <w:rPr>
          <w:rFonts w:ascii="Times New Roman" w:hAnsi="Times New Roman" w:cs="Times New Roman"/>
          <w:sz w:val="24"/>
          <w:szCs w:val="24"/>
        </w:rPr>
      </w:pPr>
      <w:r w:rsidRPr="00FC3E62">
        <w:rPr>
          <w:rFonts w:ascii="Times New Roman" w:hAnsi="Times New Roman" w:cs="Times New Roman"/>
          <w:sz w:val="24"/>
          <w:szCs w:val="24"/>
        </w:rPr>
        <w:t xml:space="preserve">  </w:t>
      </w:r>
      <w:r w:rsidR="003002F8" w:rsidRPr="00FC3E62">
        <w:rPr>
          <w:rFonts w:ascii="Times New Roman" w:hAnsi="Times New Roman" w:cs="Times New Roman"/>
          <w:sz w:val="24"/>
          <w:szCs w:val="24"/>
        </w:rPr>
        <w:t>“De</w:t>
      </w:r>
      <w:r w:rsidRPr="00FC3E62">
        <w:rPr>
          <w:rFonts w:ascii="Times New Roman" w:hAnsi="Times New Roman" w:cs="Times New Roman"/>
          <w:sz w:val="24"/>
          <w:szCs w:val="24"/>
        </w:rPr>
        <w:t xml:space="preserve"> la suspensión de los derechos  y libertades”:</w:t>
      </w:r>
    </w:p>
    <w:p w:rsidR="00B44A89" w:rsidRPr="00FC3E62" w:rsidRDefault="00B44A89" w:rsidP="001F396A">
      <w:pPr>
        <w:jc w:val="both"/>
        <w:rPr>
          <w:rFonts w:ascii="Times New Roman" w:hAnsi="Times New Roman" w:cs="Times New Roman"/>
          <w:b/>
          <w:sz w:val="24"/>
          <w:szCs w:val="24"/>
        </w:rPr>
      </w:pPr>
    </w:p>
    <w:p w:rsidR="00B44A89" w:rsidRPr="00FC3E62" w:rsidRDefault="00B44A89" w:rsidP="001F396A">
      <w:pPr>
        <w:jc w:val="both"/>
        <w:rPr>
          <w:rFonts w:ascii="Times New Roman" w:hAnsi="Times New Roman" w:cs="Times New Roman"/>
          <w:b/>
          <w:sz w:val="24"/>
          <w:szCs w:val="24"/>
        </w:rPr>
      </w:pPr>
      <w:r w:rsidRPr="00FC3E62">
        <w:rPr>
          <w:rFonts w:ascii="Times New Roman" w:hAnsi="Times New Roman" w:cs="Times New Roman"/>
          <w:b/>
          <w:sz w:val="24"/>
          <w:szCs w:val="24"/>
          <w:u w:val="single"/>
        </w:rPr>
        <w:t>Artículo 55 Constitución Española</w:t>
      </w:r>
      <w:r w:rsidRPr="00FC3E62">
        <w:rPr>
          <w:rFonts w:ascii="Times New Roman" w:hAnsi="Times New Roman" w:cs="Times New Roman"/>
          <w:b/>
          <w:sz w:val="24"/>
          <w:szCs w:val="24"/>
        </w:rPr>
        <w:t>:</w:t>
      </w:r>
    </w:p>
    <w:p w:rsidR="00B44A89" w:rsidRPr="00FC3E62" w:rsidRDefault="00B44A89" w:rsidP="001F396A">
      <w:pPr>
        <w:pStyle w:val="parrafo2"/>
        <w:spacing w:before="360" w:beforeAutospacing="0" w:after="180" w:afterAutospacing="0"/>
        <w:ind w:firstLine="360"/>
        <w:jc w:val="both"/>
        <w:rPr>
          <w:color w:val="000000"/>
        </w:rPr>
      </w:pPr>
      <w:r w:rsidRPr="00FC3E62">
        <w:rPr>
          <w:color w:val="000000"/>
        </w:rPr>
        <w:t>1. Los derechos reconocidos en los artículos 17, 18, apartados 2 y 3, artículos 19, 20, apartados 1, a) y d), y 5, artículos 21, 28, apartado 2, y artículo 37, apartado 2, podrán ser suspendidos cuando se acuerde la declaración del estado de excepción o de sitio en los términos previstos en la Constitución. Se exceptúa de lo establecido anteriormente el apartado 3 del artículo 17 para el supuesto de declaración de estado de excepción.</w:t>
      </w:r>
    </w:p>
    <w:p w:rsidR="00B44A89" w:rsidRPr="00FC3E62" w:rsidRDefault="00B44A89" w:rsidP="001F396A">
      <w:pPr>
        <w:pStyle w:val="parrafo"/>
        <w:spacing w:before="180" w:beforeAutospacing="0" w:after="180" w:afterAutospacing="0"/>
        <w:ind w:firstLine="360"/>
        <w:jc w:val="both"/>
        <w:rPr>
          <w:color w:val="000000"/>
        </w:rPr>
      </w:pPr>
      <w:r w:rsidRPr="00FC3E62">
        <w:rPr>
          <w:color w:val="000000"/>
        </w:rPr>
        <w:t>2. Una ley orgánica podrá determinar la forma y los casos en los que, de forma individual y con la necesaria intervención judicial y el adecuado control parlamentario, los derechos reconocidos en los artículos 17, apartado 2, y 18, apartados 2 y 3, pueden ser suspendidos para personas determinadas, en relación con las investigaciones correspondientes a la actuación de bandas armadas o elementos terroristas.</w:t>
      </w:r>
    </w:p>
    <w:p w:rsidR="00F52A0B" w:rsidRPr="00FC3E62" w:rsidRDefault="00B44A89" w:rsidP="001F396A">
      <w:pPr>
        <w:pStyle w:val="parrafo"/>
        <w:spacing w:before="180" w:beforeAutospacing="0" w:after="180" w:afterAutospacing="0"/>
        <w:ind w:firstLine="360"/>
        <w:jc w:val="both"/>
        <w:rPr>
          <w:color w:val="000000"/>
        </w:rPr>
      </w:pPr>
      <w:r w:rsidRPr="00FC3E62">
        <w:rPr>
          <w:color w:val="000000"/>
        </w:rPr>
        <w:t>La utilización injustificada o abusiva de las facultades reconocidas en dicha ley orgánica producirá responsabilidad penal, como violación de los derechos y libertades reconocidos por las leyes</w:t>
      </w:r>
      <w:r w:rsidR="00E511B7" w:rsidRPr="00FC3E62">
        <w:rPr>
          <w:color w:val="000000"/>
        </w:rPr>
        <w:t>.</w:t>
      </w:r>
    </w:p>
    <w:p w:rsidR="00E511B7" w:rsidRPr="00FC3E62" w:rsidRDefault="00E511B7" w:rsidP="001F396A">
      <w:pPr>
        <w:pStyle w:val="parrafo"/>
        <w:spacing w:before="180" w:beforeAutospacing="0" w:after="180" w:afterAutospacing="0"/>
        <w:jc w:val="both"/>
        <w:rPr>
          <w:color w:val="000000"/>
        </w:rPr>
      </w:pPr>
    </w:p>
    <w:p w:rsidR="00E511B7" w:rsidRPr="00FC3E62" w:rsidRDefault="00E511B7" w:rsidP="001F396A">
      <w:pPr>
        <w:pStyle w:val="parrafo"/>
        <w:spacing w:before="180" w:beforeAutospacing="0" w:after="180" w:afterAutospacing="0"/>
        <w:jc w:val="both"/>
        <w:rPr>
          <w:color w:val="000000"/>
        </w:rPr>
      </w:pPr>
      <w:r w:rsidRPr="00FC3E62">
        <w:rPr>
          <w:color w:val="000000"/>
        </w:rPr>
        <w:t>Del tenor literal de los artículos mencionados no se puede proceder a la suspensión de derechos como:</w:t>
      </w:r>
    </w:p>
    <w:p w:rsidR="00E511B7" w:rsidRPr="00FC3E62" w:rsidRDefault="00E511B7" w:rsidP="001F396A">
      <w:pPr>
        <w:pStyle w:val="parrafo"/>
        <w:spacing w:before="180" w:beforeAutospacing="0" w:after="180" w:afterAutospacing="0"/>
        <w:jc w:val="both"/>
        <w:rPr>
          <w:color w:val="000000"/>
        </w:rPr>
      </w:pPr>
    </w:p>
    <w:p w:rsidR="00E511B7" w:rsidRPr="00FC3E62" w:rsidRDefault="00E511B7" w:rsidP="001F396A">
      <w:pPr>
        <w:pStyle w:val="parrafo"/>
        <w:numPr>
          <w:ilvl w:val="0"/>
          <w:numId w:val="1"/>
        </w:numPr>
        <w:spacing w:before="180" w:beforeAutospacing="0" w:after="180" w:afterAutospacing="0"/>
        <w:jc w:val="both"/>
        <w:rPr>
          <w:color w:val="000000"/>
        </w:rPr>
      </w:pPr>
      <w:r w:rsidRPr="00FC3E62">
        <w:rPr>
          <w:color w:val="000000"/>
        </w:rPr>
        <w:t>Inviolabilidad del domicilio, ningún registro podrá hacerse en él sin el consentimiento del titular o resolución judicial, salvo en caso de flagrante delito.</w:t>
      </w:r>
    </w:p>
    <w:p w:rsidR="00E511B7" w:rsidRPr="00FC3E62" w:rsidRDefault="00E511B7" w:rsidP="001F396A">
      <w:pPr>
        <w:pStyle w:val="parrafo"/>
        <w:numPr>
          <w:ilvl w:val="0"/>
          <w:numId w:val="1"/>
        </w:numPr>
        <w:spacing w:before="180" w:beforeAutospacing="0" w:after="180" w:afterAutospacing="0"/>
        <w:jc w:val="both"/>
        <w:rPr>
          <w:color w:val="000000"/>
        </w:rPr>
      </w:pPr>
      <w:r w:rsidRPr="00FC3E62">
        <w:rPr>
          <w:color w:val="000000"/>
        </w:rPr>
        <w:t>Derecho a elegir libremente los españoles su residencia   y a circular por el territorio español.</w:t>
      </w:r>
      <w:r w:rsidR="00417F15" w:rsidRPr="00FC3E62">
        <w:rPr>
          <w:color w:val="000000"/>
        </w:rPr>
        <w:t>(Artículo 19 de la Constitución Española),</w:t>
      </w:r>
    </w:p>
    <w:p w:rsidR="00E511B7" w:rsidRPr="00FC3E62" w:rsidRDefault="00E511B7" w:rsidP="001F396A">
      <w:pPr>
        <w:pStyle w:val="parrafo"/>
        <w:numPr>
          <w:ilvl w:val="0"/>
          <w:numId w:val="1"/>
        </w:numPr>
        <w:shd w:val="clear" w:color="auto" w:fill="FFFFFF"/>
        <w:spacing w:before="180" w:beforeAutospacing="0" w:after="180" w:afterAutospacing="0"/>
        <w:jc w:val="both"/>
        <w:rPr>
          <w:color w:val="000000"/>
        </w:rPr>
      </w:pPr>
      <w:r w:rsidRPr="00FC3E62">
        <w:rPr>
          <w:color w:val="000000"/>
        </w:rPr>
        <w:t>Derecho a entrar y salir libremente de España en los términos que la ley establezca. Este derecho no podrá ser limitado por motivos políticos o ideológicos.</w:t>
      </w:r>
    </w:p>
    <w:p w:rsidR="00E511B7" w:rsidRPr="00FC3E62" w:rsidRDefault="00E511B7" w:rsidP="001F396A">
      <w:pPr>
        <w:pStyle w:val="parrafo"/>
        <w:spacing w:before="180" w:beforeAutospacing="0" w:after="180" w:afterAutospacing="0"/>
        <w:ind w:left="720"/>
        <w:jc w:val="both"/>
        <w:rPr>
          <w:color w:val="000000"/>
        </w:rPr>
      </w:pPr>
    </w:p>
    <w:p w:rsidR="00E511B7" w:rsidRPr="00FC3E62" w:rsidRDefault="00E511B7" w:rsidP="001F396A">
      <w:pPr>
        <w:pStyle w:val="parrafo"/>
        <w:spacing w:before="180" w:beforeAutospacing="0" w:after="180" w:afterAutospacing="0"/>
        <w:ind w:left="720"/>
        <w:jc w:val="both"/>
        <w:rPr>
          <w:color w:val="000000"/>
        </w:rPr>
      </w:pPr>
    </w:p>
    <w:p w:rsidR="00E511B7" w:rsidRPr="00FC3E62" w:rsidRDefault="00E511B7" w:rsidP="001F396A">
      <w:pPr>
        <w:pStyle w:val="parrafo"/>
        <w:spacing w:before="180" w:beforeAutospacing="0" w:after="180" w:afterAutospacing="0"/>
        <w:jc w:val="both"/>
        <w:rPr>
          <w:color w:val="000000"/>
        </w:rPr>
      </w:pPr>
      <w:r w:rsidRPr="00FC3E62">
        <w:rPr>
          <w:b/>
          <w:color w:val="000000"/>
          <w:u w:val="single"/>
        </w:rPr>
        <w:t>Añadir el artículo 104 de la Consti</w:t>
      </w:r>
      <w:r w:rsidR="00417F15" w:rsidRPr="00FC3E62">
        <w:rPr>
          <w:b/>
          <w:color w:val="000000"/>
          <w:u w:val="single"/>
        </w:rPr>
        <w:t>tución Española</w:t>
      </w:r>
      <w:r w:rsidR="00417F15" w:rsidRPr="00FC3E62">
        <w:rPr>
          <w:color w:val="000000"/>
          <w:u w:val="single"/>
        </w:rPr>
        <w:t>,</w:t>
      </w:r>
      <w:r w:rsidR="00417F15" w:rsidRPr="00FC3E62">
        <w:rPr>
          <w:color w:val="000000"/>
        </w:rPr>
        <w:t xml:space="preserve"> establece </w:t>
      </w:r>
      <w:r w:rsidRPr="00FC3E62">
        <w:rPr>
          <w:color w:val="000000"/>
        </w:rPr>
        <w:t>que:</w:t>
      </w:r>
    </w:p>
    <w:p w:rsidR="00E511B7" w:rsidRPr="00FC3E62" w:rsidRDefault="00E511B7"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1. Las Fuerzas y Cuerpos de seguridad, bajo la dependencia del Gobierno, tendrán como misión proteger el libre ejercicio de los derechos y libertades y garantizar la seguridad ciudadana.</w:t>
      </w:r>
    </w:p>
    <w:p w:rsidR="00E511B7" w:rsidRPr="00FC3E62" w:rsidRDefault="00E511B7" w:rsidP="001F396A">
      <w:pPr>
        <w:spacing w:before="180" w:after="180" w:line="240" w:lineRule="auto"/>
        <w:ind w:firstLine="360"/>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2. Una ley orgánica determinará las funciones, principios básicos de actuación y estatutos de las Fuerzas y Cuerpos de seguridad.</w:t>
      </w:r>
    </w:p>
    <w:p w:rsidR="00E511B7" w:rsidRPr="00FC3E62" w:rsidRDefault="00E511B7" w:rsidP="001F396A">
      <w:pPr>
        <w:spacing w:before="180" w:after="180" w:line="240" w:lineRule="auto"/>
        <w:ind w:firstLine="360"/>
        <w:jc w:val="both"/>
        <w:rPr>
          <w:rFonts w:ascii="Times New Roman" w:eastAsia="Times New Roman" w:hAnsi="Times New Roman" w:cs="Times New Roman"/>
          <w:b/>
          <w:color w:val="000000"/>
          <w:sz w:val="24"/>
          <w:szCs w:val="24"/>
          <w:lang w:eastAsia="es-ES"/>
        </w:rPr>
      </w:pPr>
    </w:p>
    <w:p w:rsidR="00A874D1" w:rsidRPr="00FC3E62" w:rsidRDefault="00CE7EE3" w:rsidP="006A3CD5">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b/>
          <w:color w:val="000000"/>
          <w:sz w:val="24"/>
          <w:szCs w:val="24"/>
          <w:u w:val="single"/>
          <w:lang w:eastAsia="es-ES"/>
        </w:rPr>
        <w:t xml:space="preserve">El Código Civil, </w:t>
      </w:r>
      <w:r w:rsidR="00A874D1" w:rsidRPr="00FC3E62">
        <w:rPr>
          <w:rFonts w:ascii="Times New Roman" w:eastAsia="Times New Roman" w:hAnsi="Times New Roman" w:cs="Times New Roman"/>
          <w:b/>
          <w:color w:val="000000"/>
          <w:sz w:val="24"/>
          <w:szCs w:val="24"/>
          <w:u w:val="single"/>
          <w:lang w:eastAsia="es-ES"/>
        </w:rPr>
        <w:t>en su artíc</w:t>
      </w:r>
      <w:r w:rsidR="00B51DC2" w:rsidRPr="00FC3E62">
        <w:rPr>
          <w:rFonts w:ascii="Times New Roman" w:eastAsia="Times New Roman" w:hAnsi="Times New Roman" w:cs="Times New Roman"/>
          <w:b/>
          <w:color w:val="000000"/>
          <w:sz w:val="24"/>
          <w:szCs w:val="24"/>
          <w:u w:val="single"/>
          <w:lang w:eastAsia="es-ES"/>
        </w:rPr>
        <w:t>ulo 6.3:</w:t>
      </w:r>
      <w:r w:rsidR="00A874D1" w:rsidRPr="00FC3E62">
        <w:rPr>
          <w:rFonts w:ascii="Times New Roman" w:eastAsia="Times New Roman" w:hAnsi="Times New Roman" w:cs="Times New Roman"/>
          <w:color w:val="000000"/>
          <w:sz w:val="24"/>
          <w:szCs w:val="24"/>
          <w:lang w:eastAsia="es-ES"/>
        </w:rPr>
        <w:t xml:space="preserve"> </w:t>
      </w:r>
      <w:r w:rsidR="006A3CD5" w:rsidRPr="00FC3E62">
        <w:rPr>
          <w:rFonts w:ascii="Times New Roman" w:eastAsia="Times New Roman" w:hAnsi="Times New Roman" w:cs="Times New Roman"/>
          <w:color w:val="000000"/>
          <w:sz w:val="24"/>
          <w:szCs w:val="24"/>
          <w:lang w:eastAsia="es-ES"/>
        </w:rPr>
        <w:t>establece: “</w:t>
      </w:r>
      <w:r w:rsidRPr="00FC3E62">
        <w:rPr>
          <w:rFonts w:ascii="Times New Roman" w:eastAsia="Times New Roman" w:hAnsi="Times New Roman" w:cs="Times New Roman"/>
          <w:color w:val="000000"/>
          <w:sz w:val="24"/>
          <w:szCs w:val="24"/>
          <w:lang w:eastAsia="es-ES"/>
        </w:rPr>
        <w:t>Los actos contrarios a las normas imperativas</w:t>
      </w:r>
      <w:r w:rsidR="00A874D1" w:rsidRPr="00FC3E62">
        <w:rPr>
          <w:rFonts w:ascii="Times New Roman" w:eastAsia="Times New Roman" w:hAnsi="Times New Roman" w:cs="Times New Roman"/>
          <w:color w:val="000000"/>
          <w:sz w:val="24"/>
          <w:szCs w:val="24"/>
          <w:lang w:eastAsia="es-ES"/>
        </w:rPr>
        <w:t xml:space="preserve"> </w:t>
      </w:r>
      <w:r w:rsidRPr="00FC3E62">
        <w:rPr>
          <w:rFonts w:ascii="Times New Roman" w:eastAsia="Times New Roman" w:hAnsi="Times New Roman" w:cs="Times New Roman"/>
          <w:color w:val="000000"/>
          <w:sz w:val="24"/>
          <w:szCs w:val="24"/>
          <w:lang w:eastAsia="es-ES"/>
        </w:rPr>
        <w:t>y prohibi</w:t>
      </w:r>
      <w:r w:rsidR="00A874D1" w:rsidRPr="00FC3E62">
        <w:rPr>
          <w:rFonts w:ascii="Times New Roman" w:eastAsia="Times New Roman" w:hAnsi="Times New Roman" w:cs="Times New Roman"/>
          <w:color w:val="000000"/>
          <w:sz w:val="24"/>
          <w:szCs w:val="24"/>
          <w:lang w:eastAsia="es-ES"/>
        </w:rPr>
        <w:t>tivas son nulas de pleno derecho.</w:t>
      </w:r>
    </w:p>
    <w:p w:rsidR="00A874D1" w:rsidRPr="00FC3E62" w:rsidRDefault="00A874D1" w:rsidP="001F396A">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b/>
          <w:color w:val="000000"/>
          <w:sz w:val="24"/>
          <w:szCs w:val="24"/>
          <w:u w:val="single"/>
          <w:lang w:eastAsia="es-ES"/>
        </w:rPr>
        <w:t>Artículo 6.4 Código Civil</w:t>
      </w:r>
      <w:r w:rsidRPr="00FC3E62">
        <w:rPr>
          <w:rFonts w:ascii="Times New Roman" w:eastAsia="Times New Roman" w:hAnsi="Times New Roman" w:cs="Times New Roman"/>
          <w:color w:val="000000"/>
          <w:sz w:val="24"/>
          <w:szCs w:val="24"/>
          <w:u w:val="single"/>
          <w:lang w:eastAsia="es-ES"/>
        </w:rPr>
        <w:t>:</w:t>
      </w:r>
      <w:r w:rsidRPr="00FC3E62">
        <w:rPr>
          <w:rFonts w:ascii="Times New Roman" w:eastAsia="Times New Roman" w:hAnsi="Times New Roman" w:cs="Times New Roman"/>
          <w:color w:val="000000"/>
          <w:sz w:val="24"/>
          <w:szCs w:val="24"/>
          <w:lang w:eastAsia="es-ES"/>
        </w:rPr>
        <w:t xml:space="preserve"> “Los actos realizados al amparo del texto de una norma que persigan el resultado prohibido del ordenamiento jurídico, o contrario a él, se considerarán en fraude de ley”.</w:t>
      </w:r>
    </w:p>
    <w:p w:rsidR="00A874D1" w:rsidRPr="00FC3E62" w:rsidRDefault="00A874D1" w:rsidP="001F396A">
      <w:pPr>
        <w:spacing w:before="180" w:after="180" w:line="240" w:lineRule="auto"/>
        <w:jc w:val="both"/>
        <w:rPr>
          <w:rFonts w:ascii="Times New Roman" w:eastAsia="Times New Roman" w:hAnsi="Times New Roman" w:cs="Times New Roman"/>
          <w:color w:val="000000"/>
          <w:sz w:val="24"/>
          <w:szCs w:val="24"/>
          <w:lang w:eastAsia="es-ES"/>
        </w:rPr>
      </w:pPr>
    </w:p>
    <w:p w:rsidR="00A874D1" w:rsidRPr="00FC3E62" w:rsidRDefault="00A874D1" w:rsidP="001F396A">
      <w:pPr>
        <w:spacing w:before="180" w:after="180" w:line="240" w:lineRule="auto"/>
        <w:jc w:val="both"/>
        <w:rPr>
          <w:rFonts w:ascii="Times New Roman" w:eastAsia="Times New Roman" w:hAnsi="Times New Roman" w:cs="Times New Roman"/>
          <w:color w:val="000000"/>
          <w:sz w:val="24"/>
          <w:szCs w:val="24"/>
          <w:lang w:eastAsia="es-ES"/>
        </w:rPr>
      </w:pPr>
    </w:p>
    <w:p w:rsidR="00A874D1" w:rsidRPr="00FC3E62" w:rsidRDefault="00A874D1" w:rsidP="001F396A">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De todo ello se deduce, que al no haber declarado el Estado de Excepción o Sitio del artículo 116 de la Constitución Española, las restricciones de libre circulación de los ciudadanos por el territorio español inclui</w:t>
      </w:r>
      <w:r w:rsidR="00313E9B" w:rsidRPr="00FC3E62">
        <w:rPr>
          <w:rFonts w:ascii="Times New Roman" w:eastAsia="Times New Roman" w:hAnsi="Times New Roman" w:cs="Times New Roman"/>
          <w:color w:val="000000"/>
          <w:sz w:val="24"/>
          <w:szCs w:val="24"/>
          <w:lang w:eastAsia="es-ES"/>
        </w:rPr>
        <w:t>da en el Real Decreto 926/ 2020</w:t>
      </w:r>
      <w:r w:rsidRPr="00FC3E62">
        <w:rPr>
          <w:rFonts w:ascii="Times New Roman" w:eastAsia="Times New Roman" w:hAnsi="Times New Roman" w:cs="Times New Roman"/>
          <w:color w:val="000000"/>
          <w:sz w:val="24"/>
          <w:szCs w:val="24"/>
          <w:lang w:eastAsia="es-ES"/>
        </w:rPr>
        <w:t>, de 25 de Octubre, contradice manifiestamente el artículo 19 de la Constitución Española y los derechos reconocidos en el Título I, Cap</w:t>
      </w:r>
      <w:r w:rsidR="007340E1" w:rsidRPr="00FC3E62">
        <w:rPr>
          <w:rFonts w:ascii="Times New Roman" w:eastAsia="Times New Roman" w:hAnsi="Times New Roman" w:cs="Times New Roman"/>
          <w:color w:val="000000"/>
          <w:sz w:val="24"/>
          <w:szCs w:val="24"/>
          <w:lang w:eastAsia="es-ES"/>
        </w:rPr>
        <w:t>ítulo II, Sección Primera Y Segunda.</w:t>
      </w:r>
    </w:p>
    <w:p w:rsidR="00CE7EE3" w:rsidRPr="00FC3E62" w:rsidRDefault="00CE7EE3" w:rsidP="001F396A">
      <w:pPr>
        <w:spacing w:before="180" w:after="180" w:line="240" w:lineRule="auto"/>
        <w:jc w:val="both"/>
        <w:rPr>
          <w:rFonts w:ascii="Times New Roman" w:eastAsia="Times New Roman" w:hAnsi="Times New Roman" w:cs="Times New Roman"/>
          <w:color w:val="000000"/>
          <w:sz w:val="24"/>
          <w:szCs w:val="24"/>
          <w:lang w:eastAsia="es-ES"/>
        </w:rPr>
      </w:pPr>
    </w:p>
    <w:p w:rsidR="00A874D1" w:rsidRPr="00FC3E62" w:rsidRDefault="00A874D1" w:rsidP="001F396A">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 xml:space="preserve">Toda persona particular, o perteneciente a los poderes públicos, como son los Cuerpos y Fuerzas de Seguridad del Estado que sancione, obligue o coaccione a otra para hacer cumplir lo indicado en los </w:t>
      </w:r>
      <w:r w:rsidR="000E5627" w:rsidRPr="00FC3E62">
        <w:rPr>
          <w:rFonts w:ascii="Times New Roman" w:eastAsia="Times New Roman" w:hAnsi="Times New Roman" w:cs="Times New Roman"/>
          <w:color w:val="000000"/>
          <w:sz w:val="24"/>
          <w:szCs w:val="24"/>
          <w:lang w:eastAsia="es-ES"/>
        </w:rPr>
        <w:t xml:space="preserve">sucesivos </w:t>
      </w:r>
      <w:r w:rsidRPr="00FC3E62">
        <w:rPr>
          <w:rFonts w:ascii="Times New Roman" w:eastAsia="Times New Roman" w:hAnsi="Times New Roman" w:cs="Times New Roman"/>
          <w:color w:val="000000"/>
          <w:sz w:val="24"/>
          <w:szCs w:val="24"/>
          <w:lang w:eastAsia="es-ES"/>
        </w:rPr>
        <w:t>Reales Decretos de Alarma dictados desde</w:t>
      </w:r>
      <w:r w:rsidR="000E5627" w:rsidRPr="00FC3E62">
        <w:rPr>
          <w:rFonts w:ascii="Times New Roman" w:eastAsia="Times New Roman" w:hAnsi="Times New Roman" w:cs="Times New Roman"/>
          <w:color w:val="000000"/>
          <w:sz w:val="24"/>
          <w:szCs w:val="24"/>
          <w:lang w:eastAsia="es-ES"/>
        </w:rPr>
        <w:t xml:space="preserve"> el pasado 14 de marzo de 2020 hasta la fecha presente y, mientras  no se decrete Estado de Excepción o sitio, incurre en delito que responderá  como persona individual.</w:t>
      </w:r>
    </w:p>
    <w:p w:rsidR="000E5627" w:rsidRPr="00FC3E62" w:rsidRDefault="000E5627" w:rsidP="001F396A">
      <w:pPr>
        <w:spacing w:before="180" w:after="180" w:line="240" w:lineRule="auto"/>
        <w:jc w:val="both"/>
        <w:rPr>
          <w:rFonts w:ascii="Times New Roman" w:eastAsia="Times New Roman" w:hAnsi="Times New Roman" w:cs="Times New Roman"/>
          <w:color w:val="000000"/>
          <w:sz w:val="24"/>
          <w:szCs w:val="24"/>
          <w:lang w:eastAsia="es-ES"/>
        </w:rPr>
      </w:pPr>
    </w:p>
    <w:p w:rsidR="00313E9B" w:rsidRPr="00FC3E62" w:rsidRDefault="00313E9B" w:rsidP="001F396A">
      <w:pPr>
        <w:spacing w:before="180" w:after="180" w:line="240" w:lineRule="auto"/>
        <w:jc w:val="both"/>
        <w:rPr>
          <w:rFonts w:ascii="Times New Roman" w:eastAsia="Times New Roman" w:hAnsi="Times New Roman" w:cs="Times New Roman"/>
          <w:color w:val="000000"/>
          <w:sz w:val="24"/>
          <w:szCs w:val="24"/>
          <w:lang w:eastAsia="es-ES"/>
        </w:rPr>
      </w:pPr>
    </w:p>
    <w:p w:rsidR="00313E9B" w:rsidRPr="00FC3E62" w:rsidRDefault="00313E9B" w:rsidP="001F396A">
      <w:pPr>
        <w:spacing w:before="180" w:after="180" w:line="240" w:lineRule="auto"/>
        <w:jc w:val="both"/>
        <w:rPr>
          <w:rFonts w:ascii="Times New Roman" w:eastAsia="Times New Roman" w:hAnsi="Times New Roman" w:cs="Times New Roman"/>
          <w:color w:val="000000"/>
          <w:sz w:val="24"/>
          <w:szCs w:val="24"/>
          <w:lang w:eastAsia="es-ES"/>
        </w:rPr>
      </w:pPr>
    </w:p>
    <w:p w:rsidR="000E5627" w:rsidRPr="00FC3E62" w:rsidRDefault="000E5627" w:rsidP="001F396A">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b/>
          <w:color w:val="000000"/>
          <w:sz w:val="24"/>
          <w:szCs w:val="24"/>
          <w:lang w:eastAsia="es-ES"/>
        </w:rPr>
        <w:t>Se procede a informar de los delitos en los que se incurre y su tipificación en el Código Penal</w:t>
      </w:r>
      <w:r w:rsidRPr="00FC3E62">
        <w:rPr>
          <w:rFonts w:ascii="Times New Roman" w:eastAsia="Times New Roman" w:hAnsi="Times New Roman" w:cs="Times New Roman"/>
          <w:color w:val="000000"/>
          <w:sz w:val="24"/>
          <w:szCs w:val="24"/>
          <w:lang w:eastAsia="es-ES"/>
        </w:rPr>
        <w:t>:</w:t>
      </w:r>
    </w:p>
    <w:p w:rsidR="006A2B7E" w:rsidRPr="00FC3E62" w:rsidRDefault="006A2B7E" w:rsidP="006A2B7E">
      <w:pPr>
        <w:pStyle w:val="Prrafodelista"/>
        <w:numPr>
          <w:ilvl w:val="0"/>
          <w:numId w:val="3"/>
        </w:num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Delito de coacción</w:t>
      </w:r>
    </w:p>
    <w:p w:rsidR="006A2B7E" w:rsidRPr="00FC3E62" w:rsidRDefault="006A2B7E" w:rsidP="006A2B7E">
      <w:pPr>
        <w:pStyle w:val="Prrafodelista"/>
        <w:numPr>
          <w:ilvl w:val="0"/>
          <w:numId w:val="3"/>
        </w:num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Delito de Amenazas</w:t>
      </w:r>
    </w:p>
    <w:p w:rsidR="006A2B7E" w:rsidRPr="00FC3E62" w:rsidRDefault="006A2B7E" w:rsidP="006A2B7E">
      <w:pPr>
        <w:pStyle w:val="Prrafodelista"/>
        <w:numPr>
          <w:ilvl w:val="0"/>
          <w:numId w:val="3"/>
        </w:num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Delito de prevaricación</w:t>
      </w:r>
    </w:p>
    <w:p w:rsidR="006A2B7E" w:rsidRPr="00FC3E62" w:rsidRDefault="006A2B7E" w:rsidP="006A2B7E">
      <w:pPr>
        <w:pStyle w:val="Prrafodelista"/>
        <w:numPr>
          <w:ilvl w:val="0"/>
          <w:numId w:val="3"/>
        </w:num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color w:val="000000"/>
          <w:sz w:val="24"/>
          <w:szCs w:val="24"/>
          <w:lang w:eastAsia="es-ES"/>
        </w:rPr>
        <w:t>Delito de detención ilegal</w:t>
      </w:r>
    </w:p>
    <w:p w:rsidR="001F396A" w:rsidRPr="00FC3E62" w:rsidRDefault="001F396A" w:rsidP="001F396A">
      <w:pPr>
        <w:spacing w:before="180" w:after="180" w:line="240" w:lineRule="auto"/>
        <w:jc w:val="both"/>
        <w:rPr>
          <w:rFonts w:ascii="Times New Roman" w:eastAsia="Times New Roman" w:hAnsi="Times New Roman" w:cs="Times New Roman"/>
          <w:color w:val="000000"/>
          <w:sz w:val="24"/>
          <w:szCs w:val="24"/>
          <w:lang w:eastAsia="es-ES"/>
        </w:rPr>
      </w:pPr>
    </w:p>
    <w:p w:rsidR="000E5627" w:rsidRPr="00FC3E62" w:rsidRDefault="000E5627" w:rsidP="001F396A">
      <w:pPr>
        <w:spacing w:before="180" w:after="180" w:line="240" w:lineRule="auto"/>
        <w:jc w:val="both"/>
        <w:rPr>
          <w:rFonts w:ascii="Times New Roman" w:eastAsia="Times New Roman" w:hAnsi="Times New Roman" w:cs="Times New Roman"/>
          <w:color w:val="000000"/>
          <w:sz w:val="24"/>
          <w:szCs w:val="24"/>
          <w:lang w:eastAsia="es-ES"/>
        </w:rPr>
      </w:pPr>
      <w:r w:rsidRPr="00FC3E62">
        <w:rPr>
          <w:rFonts w:ascii="Times New Roman" w:eastAsia="Times New Roman" w:hAnsi="Times New Roman" w:cs="Times New Roman"/>
          <w:b/>
          <w:color w:val="000000"/>
          <w:sz w:val="24"/>
          <w:szCs w:val="24"/>
          <w:u w:val="single"/>
          <w:lang w:eastAsia="es-ES"/>
        </w:rPr>
        <w:t>Delito de Coacción, artículo  172 del Código Penal</w:t>
      </w:r>
      <w:r w:rsidRPr="00FC3E62">
        <w:rPr>
          <w:rFonts w:ascii="Times New Roman" w:eastAsia="Times New Roman" w:hAnsi="Times New Roman" w:cs="Times New Roman"/>
          <w:b/>
          <w:color w:val="000000"/>
          <w:sz w:val="24"/>
          <w:szCs w:val="24"/>
          <w:lang w:eastAsia="es-ES"/>
        </w:rPr>
        <w:t xml:space="preserve"> (</w:t>
      </w:r>
      <w:r w:rsidRPr="00FC3E62">
        <w:rPr>
          <w:rFonts w:ascii="Times New Roman" w:eastAsia="Times New Roman" w:hAnsi="Times New Roman" w:cs="Times New Roman"/>
          <w:color w:val="000000"/>
          <w:sz w:val="24"/>
          <w:szCs w:val="24"/>
          <w:lang w:eastAsia="es-ES"/>
        </w:rPr>
        <w:t>tipo general):</w:t>
      </w: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r w:rsidRPr="00FC3E62">
        <w:rPr>
          <w:rFonts w:ascii="Times New Roman" w:eastAsia="Times New Roman" w:hAnsi="Times New Roman" w:cs="Times New Roman"/>
          <w:sz w:val="24"/>
          <w:szCs w:val="24"/>
          <w:lang w:eastAsia="es-ES"/>
        </w:rPr>
        <w:t>El que, sin estar legítimamente autorizado, impidiere a otro con violencia hacer lo que la ley no prohíbe, o le compeliere a efectuar lo que no quiere, sea justo o injusto, será castigado con la pena de prisión de seis meses a tres años o con multa de 12 a 24 meses, según la gravedad de la coacción o de los medios empleados.</w:t>
      </w: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r w:rsidRPr="00FC3E62">
        <w:rPr>
          <w:rFonts w:ascii="Times New Roman" w:eastAsia="Times New Roman" w:hAnsi="Times New Roman" w:cs="Times New Roman"/>
          <w:sz w:val="24"/>
          <w:szCs w:val="24"/>
          <w:lang w:eastAsia="es-ES"/>
        </w:rPr>
        <w:t>Cuando la coacción ejercida tuviera como objeto impedir el ejercicio de un derecho fundamental se le impondrán las penas en su mitad superior, salvo que el hecho tuviera señalada mayor pena en otro precepto de este Código.</w:t>
      </w: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r w:rsidRPr="00FC3E62">
        <w:rPr>
          <w:rFonts w:ascii="Times New Roman" w:eastAsia="Times New Roman" w:hAnsi="Times New Roman" w:cs="Times New Roman"/>
          <w:sz w:val="24"/>
          <w:szCs w:val="24"/>
          <w:lang w:eastAsia="es-ES"/>
        </w:rPr>
        <w:t>También se impondrán las penas en su mitad superior cuando la coacción ejercida tuviera por objeto impedir el legítimo disfrute de la vivienda. Párrafo 3</w:t>
      </w:r>
      <w:proofErr w:type="gramStart"/>
      <w:r w:rsidRPr="00FC3E62">
        <w:rPr>
          <w:rFonts w:ascii="Times New Roman" w:eastAsia="Times New Roman" w:hAnsi="Times New Roman" w:cs="Times New Roman"/>
          <w:sz w:val="24"/>
          <w:szCs w:val="24"/>
          <w:lang w:eastAsia="es-ES"/>
        </w:rPr>
        <w:t>.º</w:t>
      </w:r>
      <w:proofErr w:type="gramEnd"/>
      <w:r w:rsidRPr="00FC3E62">
        <w:rPr>
          <w:rFonts w:ascii="Times New Roman" w:eastAsia="Times New Roman" w:hAnsi="Times New Roman" w:cs="Times New Roman"/>
          <w:sz w:val="24"/>
          <w:szCs w:val="24"/>
          <w:lang w:eastAsia="es-ES"/>
        </w:rPr>
        <w:t xml:space="preserve"> del número 1 del artículo 172 introducido por el apartado trigésimo séptimo del artículo único de la L.O. 5/2010, de 22 de junio, por la que se modifica la L.O. 10/1995, de 23 de noviembre, del Código Penal («B.O.E.» 23 junio). </w:t>
      </w:r>
      <w:r w:rsidRPr="00FC3E62">
        <w:rPr>
          <w:rFonts w:ascii="Times New Roman" w:eastAsia="Times New Roman" w:hAnsi="Times New Roman" w:cs="Times New Roman"/>
          <w:i/>
          <w:iCs/>
          <w:sz w:val="24"/>
          <w:szCs w:val="24"/>
          <w:bdr w:val="none" w:sz="0" w:space="0" w:color="auto" w:frame="1"/>
          <w:lang w:eastAsia="es-ES"/>
        </w:rPr>
        <w:t>Vigencia: 23 diciembre 2010</w:t>
      </w: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es-ES"/>
        </w:rPr>
      </w:pPr>
      <w:r w:rsidRPr="00FC3E62">
        <w:rPr>
          <w:rFonts w:ascii="Times New Roman" w:eastAsia="Times New Roman" w:hAnsi="Times New Roman" w:cs="Times New Roman"/>
          <w:sz w:val="24"/>
          <w:szCs w:val="24"/>
          <w:lang w:eastAsia="es-ES"/>
        </w:rPr>
        <w:t xml:space="preserve">Número 1 del artículo 172 numerado por el artículo 39 de la L.O. 1/2004, de 28 de diciembre, de Medidas de Protección Integral contra la </w:t>
      </w:r>
      <w:proofErr w:type="spellStart"/>
      <w:r w:rsidRPr="00FC3E62">
        <w:rPr>
          <w:rFonts w:ascii="Times New Roman" w:eastAsia="Times New Roman" w:hAnsi="Times New Roman" w:cs="Times New Roman"/>
          <w:sz w:val="24"/>
          <w:szCs w:val="24"/>
          <w:lang w:eastAsia="es-ES"/>
        </w:rPr>
        <w:t>VIolencia</w:t>
      </w:r>
      <w:proofErr w:type="spellEnd"/>
      <w:r w:rsidRPr="00FC3E62">
        <w:rPr>
          <w:rFonts w:ascii="Times New Roman" w:eastAsia="Times New Roman" w:hAnsi="Times New Roman" w:cs="Times New Roman"/>
          <w:sz w:val="24"/>
          <w:szCs w:val="24"/>
          <w:lang w:eastAsia="es-ES"/>
        </w:rPr>
        <w:t xml:space="preserve"> de Género («B.O.E.» 29 diciembre). Su contenido literal se corresponde con el del anterior párrafo único del mismo </w:t>
      </w:r>
      <w:proofErr w:type="spellStart"/>
      <w:r w:rsidRPr="00FC3E62">
        <w:rPr>
          <w:rFonts w:ascii="Times New Roman" w:eastAsia="Times New Roman" w:hAnsi="Times New Roman" w:cs="Times New Roman"/>
          <w:sz w:val="24"/>
          <w:szCs w:val="24"/>
          <w:lang w:eastAsia="es-ES"/>
        </w:rPr>
        <w:t>artículo.</w:t>
      </w:r>
      <w:r w:rsidRPr="00FC3E62">
        <w:rPr>
          <w:rFonts w:ascii="Times New Roman" w:eastAsia="Times New Roman" w:hAnsi="Times New Roman" w:cs="Times New Roman"/>
          <w:i/>
          <w:iCs/>
          <w:sz w:val="24"/>
          <w:szCs w:val="24"/>
          <w:bdr w:val="none" w:sz="0" w:space="0" w:color="auto" w:frame="1"/>
          <w:lang w:eastAsia="es-ES"/>
        </w:rPr>
        <w:t>Vigencia</w:t>
      </w:r>
      <w:proofErr w:type="spellEnd"/>
      <w:r w:rsidRPr="00FC3E62">
        <w:rPr>
          <w:rFonts w:ascii="Times New Roman" w:eastAsia="Times New Roman" w:hAnsi="Times New Roman" w:cs="Times New Roman"/>
          <w:i/>
          <w:iCs/>
          <w:sz w:val="24"/>
          <w:szCs w:val="24"/>
          <w:bdr w:val="none" w:sz="0" w:space="0" w:color="auto" w:frame="1"/>
          <w:lang w:eastAsia="es-ES"/>
        </w:rPr>
        <w:t>: 29 junio 2005.</w:t>
      </w: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es-ES"/>
        </w:rPr>
      </w:pPr>
    </w:p>
    <w:p w:rsidR="000E5627" w:rsidRPr="00FC3E62" w:rsidRDefault="000E5627" w:rsidP="001F396A">
      <w:pPr>
        <w:shd w:val="clear" w:color="auto" w:fill="FFFFFF"/>
        <w:spacing w:after="0" w:line="240" w:lineRule="auto"/>
        <w:jc w:val="both"/>
        <w:textAlignment w:val="baseline"/>
        <w:rPr>
          <w:rFonts w:ascii="Times New Roman" w:eastAsia="Times New Roman" w:hAnsi="Times New Roman" w:cs="Times New Roman"/>
          <w:sz w:val="24"/>
          <w:szCs w:val="24"/>
          <w:lang w:eastAsia="es-ES"/>
        </w:rPr>
      </w:pPr>
    </w:p>
    <w:p w:rsidR="000E5627" w:rsidRPr="00FC3E62" w:rsidRDefault="000E5627" w:rsidP="001F396A">
      <w:pPr>
        <w:spacing w:before="180" w:after="180" w:line="240" w:lineRule="auto"/>
        <w:jc w:val="both"/>
        <w:rPr>
          <w:rFonts w:ascii="Times New Roman" w:eastAsia="Times New Roman" w:hAnsi="Times New Roman" w:cs="Times New Roman"/>
          <w:b/>
          <w:sz w:val="24"/>
          <w:szCs w:val="24"/>
          <w:lang w:eastAsia="es-ES"/>
        </w:rPr>
      </w:pPr>
    </w:p>
    <w:p w:rsidR="000E5627" w:rsidRPr="00FC3E62" w:rsidRDefault="000E5627" w:rsidP="001F396A">
      <w:pPr>
        <w:spacing w:before="180" w:after="180" w:line="240" w:lineRule="auto"/>
        <w:jc w:val="both"/>
        <w:rPr>
          <w:rFonts w:ascii="Times New Roman" w:eastAsia="Times New Roman" w:hAnsi="Times New Roman" w:cs="Times New Roman"/>
          <w:b/>
          <w:sz w:val="24"/>
          <w:szCs w:val="24"/>
          <w:u w:val="single"/>
          <w:lang w:eastAsia="es-ES"/>
        </w:rPr>
      </w:pPr>
      <w:r w:rsidRPr="00FC3E62">
        <w:rPr>
          <w:rFonts w:ascii="Times New Roman" w:eastAsia="Times New Roman" w:hAnsi="Times New Roman" w:cs="Times New Roman"/>
          <w:b/>
          <w:sz w:val="24"/>
          <w:szCs w:val="24"/>
          <w:u w:val="single"/>
          <w:lang w:eastAsia="es-ES"/>
        </w:rPr>
        <w:t xml:space="preserve">Delito de Amenazas: </w:t>
      </w:r>
    </w:p>
    <w:p w:rsidR="000E5627" w:rsidRPr="00FC3E62" w:rsidRDefault="000E5627" w:rsidP="001F396A">
      <w:pPr>
        <w:shd w:val="clear" w:color="auto" w:fill="FFFFFF"/>
        <w:spacing w:after="210" w:line="312" w:lineRule="atLeast"/>
        <w:jc w:val="both"/>
        <w:textAlignment w:val="baseline"/>
        <w:outlineLvl w:val="2"/>
        <w:rPr>
          <w:rFonts w:ascii="Times New Roman" w:eastAsia="Times New Roman" w:hAnsi="Times New Roman" w:cs="Times New Roman"/>
          <w:b/>
          <w:spacing w:val="-8"/>
          <w:sz w:val="24"/>
          <w:szCs w:val="24"/>
          <w:u w:val="single"/>
          <w:lang w:eastAsia="es-ES"/>
        </w:rPr>
      </w:pPr>
      <w:r w:rsidRPr="00FC3E62">
        <w:rPr>
          <w:rFonts w:ascii="Times New Roman" w:eastAsia="Times New Roman" w:hAnsi="Times New Roman" w:cs="Times New Roman"/>
          <w:b/>
          <w:spacing w:val="-8"/>
          <w:sz w:val="24"/>
          <w:szCs w:val="24"/>
          <w:u w:val="single"/>
          <w:lang w:eastAsia="es-ES"/>
        </w:rPr>
        <w:t>El delito de amenazas en el Código Penal Español, artículos 169, 170 y 171:</w:t>
      </w:r>
    </w:p>
    <w:p w:rsidR="000E5627" w:rsidRPr="00FC3E62" w:rsidRDefault="000E5627" w:rsidP="001F396A">
      <w:pPr>
        <w:pStyle w:val="NormalWeb"/>
        <w:shd w:val="clear" w:color="auto" w:fill="FFFFFF"/>
        <w:spacing w:before="0" w:beforeAutospacing="0" w:after="240" w:afterAutospacing="0"/>
        <w:jc w:val="both"/>
        <w:textAlignment w:val="baseline"/>
      </w:pPr>
      <w:r w:rsidRPr="00FC3E62">
        <w:t>Una persona comete delito de amenazas cuando anuncie o advierta a otra con causarle un daño a él, a su familia o a otras personas con las que esté íntimamente vinculado.</w:t>
      </w:r>
    </w:p>
    <w:p w:rsidR="00CE7EE3" w:rsidRPr="00FC3E62" w:rsidRDefault="000E5627" w:rsidP="001F396A">
      <w:pPr>
        <w:pStyle w:val="NormalWeb"/>
        <w:shd w:val="clear" w:color="auto" w:fill="FFFFFF"/>
        <w:spacing w:before="0" w:beforeAutospacing="0" w:after="240" w:afterAutospacing="0"/>
        <w:jc w:val="both"/>
        <w:textAlignment w:val="baseline"/>
      </w:pPr>
      <w:r w:rsidRPr="00FC3E62">
        <w:t> </w:t>
      </w:r>
      <w:r w:rsidRPr="00FC3E62">
        <w:br/>
        <w:t>El daño puede ser constitutivo de los delitos de homicidio, lesiones, aborto, torturas, contra la libertad, torturas, delitos contra la integridad moral, la libertad sexual, la intimidad, el honor, el patrimonio… etc. intimidando al amenazado y privándole de su propia tranquilidad y seguridad.</w:t>
      </w:r>
    </w:p>
    <w:p w:rsidR="007340E1" w:rsidRPr="00FC3E62" w:rsidRDefault="007340E1" w:rsidP="001F396A">
      <w:pPr>
        <w:pStyle w:val="NormalWeb"/>
        <w:shd w:val="clear" w:color="auto" w:fill="FFFFFF"/>
        <w:spacing w:before="0" w:beforeAutospacing="0" w:after="240" w:afterAutospacing="0"/>
        <w:jc w:val="both"/>
        <w:textAlignment w:val="baseline"/>
      </w:pPr>
    </w:p>
    <w:p w:rsidR="007340E1" w:rsidRPr="00FC3E62" w:rsidRDefault="00313E9B" w:rsidP="001F396A">
      <w:pPr>
        <w:pStyle w:val="NormalWeb"/>
        <w:shd w:val="clear" w:color="auto" w:fill="FFFFFF"/>
        <w:spacing w:before="0" w:beforeAutospacing="0" w:after="240" w:afterAutospacing="0"/>
        <w:jc w:val="both"/>
        <w:textAlignment w:val="baseline"/>
        <w:rPr>
          <w:b/>
          <w:u w:val="single"/>
        </w:rPr>
      </w:pPr>
      <w:r w:rsidRPr="00FC3E62">
        <w:rPr>
          <w:b/>
          <w:u w:val="single"/>
        </w:rPr>
        <w:t>Delito de prevaricación, artículo 404 del Código Penal:</w:t>
      </w:r>
    </w:p>
    <w:p w:rsidR="007340E1" w:rsidRPr="00FC3E62" w:rsidRDefault="007340E1" w:rsidP="001F396A">
      <w:pPr>
        <w:pStyle w:val="NormalWeb"/>
        <w:shd w:val="clear" w:color="auto" w:fill="FFFFFF"/>
        <w:spacing w:before="0" w:beforeAutospacing="0" w:after="240" w:afterAutospacing="0"/>
        <w:jc w:val="both"/>
        <w:textAlignment w:val="baseline"/>
      </w:pPr>
      <w:r w:rsidRPr="00FC3E62">
        <w:t>Tipo  general y tipo específico.</w:t>
      </w:r>
    </w:p>
    <w:p w:rsidR="007340E1" w:rsidRPr="00FC3E62" w:rsidRDefault="007340E1" w:rsidP="001F396A">
      <w:pPr>
        <w:pStyle w:val="NormalWeb"/>
        <w:shd w:val="clear" w:color="auto" w:fill="FFFFFF"/>
        <w:spacing w:before="0" w:beforeAutospacing="0" w:after="240" w:afterAutospacing="0"/>
        <w:jc w:val="both"/>
        <w:textAlignment w:val="baseline"/>
      </w:pPr>
      <w:r w:rsidRPr="00FC3E62">
        <w:lastRenderedPageBreak/>
        <w:t>El tipo general se entiende como:</w:t>
      </w:r>
    </w:p>
    <w:p w:rsidR="007340E1" w:rsidRPr="00FC3E62" w:rsidRDefault="007340E1" w:rsidP="001F396A">
      <w:pPr>
        <w:pStyle w:val="NormalWeb"/>
        <w:shd w:val="clear" w:color="auto" w:fill="FFFFFF"/>
        <w:spacing w:before="0" w:beforeAutospacing="0" w:after="240" w:afterAutospacing="0"/>
        <w:jc w:val="both"/>
        <w:textAlignment w:val="baseline"/>
      </w:pPr>
      <w:r w:rsidRPr="00FC3E62">
        <w:t>Incurre en prevaricación y se castiga en el Código Penal, la actuación de un funcionario, autoridad pública o juez lleva a cabo actos y comportamientos  contrarios a la responsabilidad y deberes que deben ejercer por el puesto público que tienen asignado, rompiendo con la confianza y profesionalidad que debe tener, afectando directa o indirectamente a la Administración Pública.</w:t>
      </w:r>
    </w:p>
    <w:p w:rsidR="007340E1" w:rsidRPr="00FC3E62" w:rsidRDefault="007340E1" w:rsidP="001F396A">
      <w:pPr>
        <w:pStyle w:val="NormalWeb"/>
        <w:shd w:val="clear" w:color="auto" w:fill="FFFFFF"/>
        <w:spacing w:before="0" w:beforeAutospacing="0" w:after="240" w:afterAutospacing="0"/>
        <w:jc w:val="both"/>
        <w:textAlignment w:val="baseline"/>
      </w:pPr>
      <w:r w:rsidRPr="00FC3E62">
        <w:t xml:space="preserve">La </w:t>
      </w:r>
      <w:r w:rsidR="006A3CD5" w:rsidRPr="00FC3E62">
        <w:rPr>
          <w:b/>
        </w:rPr>
        <w:t>prevaricación,</w:t>
      </w:r>
      <w:r w:rsidRPr="00FC3E62">
        <w:t xml:space="preserve"> es un delito tipi</w:t>
      </w:r>
      <w:r w:rsidR="00105524" w:rsidRPr="00FC3E62">
        <w:t>ficado</w:t>
      </w:r>
      <w:r w:rsidRPr="00FC3E62">
        <w:t xml:space="preserve"> en el Código Penal </w:t>
      </w:r>
      <w:r w:rsidR="006A3CD5" w:rsidRPr="00FC3E62">
        <w:t>Español,</w:t>
      </w:r>
      <w:r w:rsidRPr="00FC3E62">
        <w:t xml:space="preserve"> bajo la rúbrica de </w:t>
      </w:r>
      <w:proofErr w:type="spellStart"/>
      <w:r w:rsidRPr="00FC3E62">
        <w:t>de</w:t>
      </w:r>
      <w:proofErr w:type="spellEnd"/>
      <w:r w:rsidRPr="00FC3E62">
        <w:t xml:space="preserve"> los </w:t>
      </w:r>
      <w:r w:rsidRPr="00FC3E62">
        <w:rPr>
          <w:b/>
        </w:rPr>
        <w:t>“Delitos contra la Administración Pública”</w:t>
      </w:r>
      <w:r w:rsidRPr="00FC3E62">
        <w:t xml:space="preserve">, siendo </w:t>
      </w:r>
      <w:r w:rsidR="006A3CD5" w:rsidRPr="00FC3E62">
        <w:t>autores</w:t>
      </w:r>
      <w:r w:rsidRPr="00FC3E62">
        <w:t xml:space="preserve"> del hecho ilícito las autoridades y funcionarios públicos que establece el artículo 24 del Código Penal</w:t>
      </w:r>
      <w:r w:rsidR="00105524" w:rsidRPr="00FC3E62">
        <w:t>.</w:t>
      </w:r>
    </w:p>
    <w:p w:rsidR="006A3CD5" w:rsidRPr="00FC3E62" w:rsidRDefault="006A3CD5" w:rsidP="001F396A">
      <w:pPr>
        <w:pStyle w:val="NormalWeb"/>
        <w:shd w:val="clear" w:color="auto" w:fill="FFFFFF"/>
        <w:spacing w:before="0" w:beforeAutospacing="0" w:after="240" w:afterAutospacing="0"/>
        <w:jc w:val="both"/>
        <w:textAlignment w:val="baseline"/>
      </w:pPr>
      <w:r w:rsidRPr="00FC3E62">
        <w:t xml:space="preserve">El delito de prevaricación comienza su regulación en el </w:t>
      </w:r>
      <w:r w:rsidRPr="00FC3E62">
        <w:rPr>
          <w:b/>
        </w:rPr>
        <w:t>artículo 404 del Código Penal.</w:t>
      </w:r>
      <w:r w:rsidRPr="00FC3E62">
        <w:t xml:space="preserve"> Se da en el momento que la autoridad pública o autoridad, a sabiendas de la injusticia de una resolución, la dictare en un asunto administrativo. Es una forma de abuso de la autoridad, resolviendo a favor o en contra del interesado, creando un perjuicio y una irregularidad en el  procedimiento. El dolo fundamental para considerarlo como delito, es decir, el autor actuará con voluntad propia.</w:t>
      </w:r>
    </w:p>
    <w:p w:rsidR="006A3CD5" w:rsidRPr="00FC3E62" w:rsidRDefault="006A3CD5" w:rsidP="001F396A">
      <w:pPr>
        <w:pStyle w:val="NormalWeb"/>
        <w:shd w:val="clear" w:color="auto" w:fill="FFFFFF"/>
        <w:spacing w:before="0" w:beforeAutospacing="0" w:after="240" w:afterAutospacing="0"/>
        <w:jc w:val="both"/>
        <w:textAlignment w:val="baseline"/>
      </w:pPr>
      <w:r w:rsidRPr="00FC3E62">
        <w:rPr>
          <w:b/>
        </w:rPr>
        <w:t>El delito de prevaricación vulnera principalmente el artículo 9 de la Constitución Española</w:t>
      </w:r>
      <w:r w:rsidRPr="00FC3E62">
        <w:t>:</w:t>
      </w:r>
    </w:p>
    <w:p w:rsidR="006A3CD5" w:rsidRPr="00FC3E62" w:rsidRDefault="006A3CD5" w:rsidP="001F396A">
      <w:pPr>
        <w:pStyle w:val="NormalWeb"/>
        <w:shd w:val="clear" w:color="auto" w:fill="FFFFFF"/>
        <w:spacing w:before="0" w:beforeAutospacing="0" w:after="240" w:afterAutospacing="0"/>
        <w:jc w:val="both"/>
        <w:textAlignment w:val="baseline"/>
      </w:pPr>
      <w:r w:rsidRPr="00FC3E62">
        <w:t>“La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p>
    <w:p w:rsidR="006A3CD5" w:rsidRPr="00FC3E62" w:rsidRDefault="006A3CD5" w:rsidP="001F396A">
      <w:pPr>
        <w:pStyle w:val="NormalWeb"/>
        <w:shd w:val="clear" w:color="auto" w:fill="FFFFFF"/>
        <w:spacing w:before="0" w:beforeAutospacing="0" w:after="240" w:afterAutospacing="0"/>
        <w:jc w:val="both"/>
        <w:textAlignment w:val="baseline"/>
      </w:pPr>
    </w:p>
    <w:p w:rsidR="006A3CD5" w:rsidRPr="00FC3E62" w:rsidRDefault="006A3CD5" w:rsidP="001F396A">
      <w:pPr>
        <w:pStyle w:val="NormalWeb"/>
        <w:shd w:val="clear" w:color="auto" w:fill="FFFFFF"/>
        <w:spacing w:before="0" w:beforeAutospacing="0" w:after="240" w:afterAutospacing="0"/>
        <w:jc w:val="both"/>
        <w:textAlignment w:val="baseline"/>
      </w:pPr>
      <w:r w:rsidRPr="00FC3E62">
        <w:t>La pena que se impone los responsables será de inhabilitación  especial para cargo público y además, la inhabilitación para el sufragio pasivo de 9 a 15 años.</w:t>
      </w:r>
    </w:p>
    <w:p w:rsidR="00D24D25" w:rsidRPr="00FC3E62" w:rsidRDefault="00D24D25" w:rsidP="001F396A">
      <w:pPr>
        <w:pStyle w:val="NormalWeb"/>
        <w:shd w:val="clear" w:color="auto" w:fill="FFFFFF"/>
        <w:spacing w:before="0" w:beforeAutospacing="0" w:after="240" w:afterAutospacing="0"/>
        <w:jc w:val="both"/>
        <w:textAlignment w:val="baseline"/>
      </w:pPr>
    </w:p>
    <w:p w:rsidR="00D24D25" w:rsidRPr="00FC3E62" w:rsidRDefault="00D24D25" w:rsidP="001F396A">
      <w:pPr>
        <w:pStyle w:val="NormalWeb"/>
        <w:shd w:val="clear" w:color="auto" w:fill="FFFFFF"/>
        <w:spacing w:before="0" w:beforeAutospacing="0" w:after="240" w:afterAutospacing="0"/>
        <w:jc w:val="both"/>
        <w:textAlignment w:val="baseline"/>
        <w:rPr>
          <w:u w:val="single"/>
        </w:rPr>
      </w:pPr>
    </w:p>
    <w:p w:rsidR="005C0D97" w:rsidRPr="00FC3E62" w:rsidRDefault="005C0D97" w:rsidP="001F396A">
      <w:pPr>
        <w:pStyle w:val="NormalWeb"/>
        <w:shd w:val="clear" w:color="auto" w:fill="FFFFFF"/>
        <w:spacing w:before="0" w:beforeAutospacing="0" w:after="240" w:afterAutospacing="0"/>
        <w:jc w:val="both"/>
        <w:textAlignment w:val="baseline"/>
        <w:rPr>
          <w:b/>
          <w:u w:val="single"/>
        </w:rPr>
      </w:pPr>
      <w:r w:rsidRPr="00FC3E62">
        <w:rPr>
          <w:b/>
          <w:u w:val="single"/>
        </w:rPr>
        <w:t>Delito de detención ilegal</w:t>
      </w:r>
      <w:r w:rsidR="006A2B7E" w:rsidRPr="00FC3E62">
        <w:rPr>
          <w:b/>
          <w:u w:val="single"/>
        </w:rPr>
        <w:t>, tipificado en el 404 del Código Penal Español:</w:t>
      </w:r>
    </w:p>
    <w:p w:rsidR="00D24D25" w:rsidRPr="00FC3E62" w:rsidRDefault="005C0D97" w:rsidP="001F396A">
      <w:pPr>
        <w:pStyle w:val="NormalWeb"/>
        <w:shd w:val="clear" w:color="auto" w:fill="FFFFFF"/>
        <w:spacing w:before="0" w:beforeAutospacing="0" w:after="240" w:afterAutospacing="0"/>
        <w:jc w:val="both"/>
        <w:textAlignment w:val="baseline"/>
      </w:pPr>
      <w:r w:rsidRPr="00FC3E62">
        <w:t xml:space="preserve"> El delito de detención ilegal afecta al Derecho fundamental reconocido en el artículo 17 de la Constitución Española y a diversos Tratados y Convenios internacionales de los que España es parte.</w:t>
      </w:r>
    </w:p>
    <w:p w:rsidR="005C0D97" w:rsidRPr="00FC3E62" w:rsidRDefault="005C0D97" w:rsidP="005C0D97">
      <w:pPr>
        <w:pStyle w:val="NormalWeb"/>
        <w:shd w:val="clear" w:color="auto" w:fill="FFFFFF"/>
        <w:spacing w:after="240"/>
        <w:jc w:val="both"/>
        <w:textAlignment w:val="baseline"/>
      </w:pPr>
      <w:r w:rsidRPr="00FC3E62">
        <w:t>E</w:t>
      </w:r>
      <w:r w:rsidRPr="00FC3E62">
        <w:t>l sujeto activo del delito de detención ilegal puede ser sólo el particular, la autoridad o el funcionario público que actúa como particular y que, prevaliéndose de su cargo, priva de la libertad ambulatoria a una persona o personas determinadas. Así, los sujetos activos pued</w:t>
      </w:r>
      <w:r w:rsidRPr="00FC3E62">
        <w:t>en ser las siguientes personas.</w:t>
      </w:r>
    </w:p>
    <w:p w:rsidR="005C0D97" w:rsidRPr="00FC3E62" w:rsidRDefault="005C0D97" w:rsidP="005C0D97">
      <w:pPr>
        <w:pStyle w:val="NormalWeb"/>
        <w:shd w:val="clear" w:color="auto" w:fill="FFFFFF"/>
        <w:spacing w:after="240"/>
        <w:jc w:val="both"/>
        <w:textAlignment w:val="baseline"/>
      </w:pPr>
      <w:r w:rsidRPr="00FC3E62">
        <w:t>1.- Un particular.</w:t>
      </w:r>
    </w:p>
    <w:p w:rsidR="005C0D97" w:rsidRPr="00FC3E62" w:rsidRDefault="005C0D97" w:rsidP="005C0D97">
      <w:pPr>
        <w:pStyle w:val="NormalWeb"/>
        <w:shd w:val="clear" w:color="auto" w:fill="FFFFFF"/>
        <w:spacing w:after="240"/>
        <w:jc w:val="both"/>
        <w:textAlignment w:val="baseline"/>
      </w:pPr>
      <w:r w:rsidRPr="00FC3E62">
        <w:t>2.- Una autoridad.</w:t>
      </w:r>
    </w:p>
    <w:p w:rsidR="005C0D97" w:rsidRPr="00FC3E62" w:rsidRDefault="005C0D97" w:rsidP="005C0D97">
      <w:pPr>
        <w:pStyle w:val="NormalWeb"/>
        <w:shd w:val="clear" w:color="auto" w:fill="FFFFFF"/>
        <w:spacing w:before="0" w:beforeAutospacing="0" w:after="240" w:afterAutospacing="0"/>
        <w:jc w:val="both"/>
        <w:textAlignment w:val="baseline"/>
        <w:rPr>
          <w:color w:val="353535"/>
          <w:shd w:val="clear" w:color="auto" w:fill="FFFFFF"/>
        </w:rPr>
      </w:pPr>
      <w:r w:rsidRPr="00FC3E62">
        <w:lastRenderedPageBreak/>
        <w:t>3</w:t>
      </w:r>
      <w:r w:rsidRPr="00FC3E62">
        <w:t xml:space="preserve">.- </w:t>
      </w:r>
      <w:r w:rsidRPr="00FC3E62">
        <w:rPr>
          <w:rStyle w:val="Textoennegrita"/>
          <w:color w:val="353535"/>
          <w:bdr w:val="none" w:sz="0" w:space="0" w:color="auto" w:frame="1"/>
          <w:shd w:val="clear" w:color="auto" w:fill="FFFFFF"/>
        </w:rPr>
        <w:t>Un funcionario público</w:t>
      </w:r>
      <w:r w:rsidRPr="00FC3E62">
        <w:rPr>
          <w:color w:val="353535"/>
          <w:shd w:val="clear" w:color="auto" w:fill="FFFFFF"/>
        </w:rPr>
        <w:t> que actúa como particular pero </w:t>
      </w:r>
      <w:r w:rsidRPr="00FC3E62">
        <w:rPr>
          <w:rStyle w:val="Textoennegrita"/>
          <w:color w:val="353535"/>
          <w:bdr w:val="none" w:sz="0" w:space="0" w:color="auto" w:frame="1"/>
          <w:shd w:val="clear" w:color="auto" w:fill="FFFFFF"/>
        </w:rPr>
        <w:t>que se aprovecha de su función o cargo</w:t>
      </w:r>
      <w:r w:rsidRPr="00FC3E62">
        <w:rPr>
          <w:color w:val="353535"/>
          <w:shd w:val="clear" w:color="auto" w:fill="FFFFFF"/>
        </w:rPr>
        <w:t>, ocurriendo en este caso una cualificación de la pena regulada en el </w:t>
      </w:r>
      <w:r w:rsidRPr="00FC3E62">
        <w:rPr>
          <w:rStyle w:val="Textoennegrita"/>
          <w:color w:val="353535"/>
          <w:bdr w:val="none" w:sz="0" w:space="0" w:color="auto" w:frame="1"/>
          <w:shd w:val="clear" w:color="auto" w:fill="FFFFFF"/>
        </w:rPr>
        <w:t>artículo 167 del Código Penal</w:t>
      </w:r>
      <w:r w:rsidRPr="00FC3E62">
        <w:rPr>
          <w:color w:val="353535"/>
          <w:shd w:val="clear" w:color="auto" w:fill="FFFFFF"/>
        </w:rPr>
        <w:t>. No obstante, en ningún caso se dará un delito distinto.</w:t>
      </w:r>
    </w:p>
    <w:p w:rsidR="005C0D97" w:rsidRPr="00FC3E62" w:rsidRDefault="005C0D97" w:rsidP="005C0D97">
      <w:pPr>
        <w:pStyle w:val="NormalWeb"/>
        <w:shd w:val="clear" w:color="auto" w:fill="FFFFFF"/>
        <w:spacing w:before="0" w:beforeAutospacing="0" w:after="240" w:afterAutospacing="0"/>
        <w:jc w:val="both"/>
        <w:textAlignment w:val="baseline"/>
        <w:rPr>
          <w:color w:val="353535"/>
          <w:shd w:val="clear" w:color="auto" w:fill="FFFFFF"/>
        </w:rPr>
      </w:pPr>
    </w:p>
    <w:p w:rsidR="005C0D97" w:rsidRPr="00FC3E62" w:rsidRDefault="005C0D97" w:rsidP="005C0D97">
      <w:pPr>
        <w:pStyle w:val="NormalWeb"/>
        <w:shd w:val="clear" w:color="auto" w:fill="FFFFFF"/>
        <w:spacing w:after="240"/>
        <w:jc w:val="both"/>
        <w:textAlignment w:val="baseline"/>
        <w:rPr>
          <w:b/>
          <w:u w:val="single"/>
        </w:rPr>
      </w:pPr>
      <w:r w:rsidRPr="00FC3E62">
        <w:rPr>
          <w:b/>
          <w:u w:val="single"/>
        </w:rPr>
        <w:t>El tipo básico del delito de detención ilegal</w:t>
      </w:r>
    </w:p>
    <w:p w:rsidR="005C0D97" w:rsidRPr="00FC3E62" w:rsidRDefault="005C0D97" w:rsidP="005C0D97">
      <w:pPr>
        <w:pStyle w:val="NormalWeb"/>
        <w:shd w:val="clear" w:color="auto" w:fill="FFFFFF"/>
        <w:spacing w:after="240"/>
        <w:jc w:val="both"/>
        <w:textAlignment w:val="baseline"/>
      </w:pPr>
      <w:r w:rsidRPr="00FC3E62">
        <w:t xml:space="preserve">Las detenciones ilegales están reguladas en </w:t>
      </w:r>
      <w:r w:rsidRPr="00FC3E62">
        <w:rPr>
          <w:b/>
        </w:rPr>
        <w:t>el artículo 163 del Código Penal</w:t>
      </w:r>
      <w:r w:rsidRPr="00FC3E62">
        <w:t xml:space="preserve">, contenido en el </w:t>
      </w:r>
      <w:r w:rsidRPr="00FC3E62">
        <w:rPr>
          <w:b/>
        </w:rPr>
        <w:t>Título VI</w:t>
      </w:r>
      <w:r w:rsidRPr="00FC3E62">
        <w:t>, es decir, en los delitos contra la libertad.</w:t>
      </w:r>
    </w:p>
    <w:p w:rsidR="005C0D97" w:rsidRPr="00FC3E62" w:rsidRDefault="005C0D97" w:rsidP="005C0D97">
      <w:pPr>
        <w:pStyle w:val="NormalWeb"/>
        <w:shd w:val="clear" w:color="auto" w:fill="FFFFFF"/>
        <w:spacing w:after="240"/>
        <w:jc w:val="both"/>
        <w:textAlignment w:val="baseline"/>
      </w:pPr>
    </w:p>
    <w:p w:rsidR="005C0D97" w:rsidRPr="00FC3E62" w:rsidRDefault="005C0D97" w:rsidP="005C0D97">
      <w:pPr>
        <w:pStyle w:val="NormalWeb"/>
        <w:shd w:val="clear" w:color="auto" w:fill="FFFFFF"/>
        <w:spacing w:after="240"/>
        <w:jc w:val="both"/>
        <w:textAlignment w:val="baseline"/>
      </w:pPr>
      <w:r w:rsidRPr="00FC3E62">
        <w:rPr>
          <w:b/>
        </w:rPr>
        <w:t>El artículo 163,</w:t>
      </w:r>
      <w:r w:rsidRPr="00FC3E62">
        <w:t xml:space="preserve"> en su primer apartado, del Código Penal castiga con una pena de prisión de 4 a 6 años al particular que encerrara o detuviera a otro, privándole de su libertad. Por su parte, el segundo apartado del artículo 163 del Código Penal castiga con la pena inferior en grado en el caso de que el culpable pusiera en libertad al encerrado o detenido dentro de los 3 primeros días de la detención.</w:t>
      </w:r>
    </w:p>
    <w:p w:rsidR="005C0D97" w:rsidRPr="00FC3E62" w:rsidRDefault="005C0D97" w:rsidP="005C0D97">
      <w:pPr>
        <w:pStyle w:val="NormalWeb"/>
        <w:shd w:val="clear" w:color="auto" w:fill="FFFFFF"/>
        <w:spacing w:after="240"/>
        <w:jc w:val="both"/>
        <w:textAlignment w:val="baseline"/>
      </w:pPr>
      <w:r w:rsidRPr="00FC3E62">
        <w:t>Por otro lado, el apartado tercero de este mismo artículo impone una pena de prisión de 5 a 8 años si el encierro o detención ha durado más de 15 días. Y, por último, el cuarto apartado de este artículo establece que el particular, fuera de los casos permitidos por las leyes, aprehendiera a una persona para presentarla inmediatamente a la autoridad, será castigado con una pena de multa de 3 a 6 meses.</w:t>
      </w:r>
    </w:p>
    <w:p w:rsidR="005C0D97" w:rsidRPr="00FC3E62" w:rsidRDefault="005C0D97" w:rsidP="001F396A">
      <w:pPr>
        <w:pStyle w:val="NormalWeb"/>
        <w:shd w:val="clear" w:color="auto" w:fill="FFFFFF"/>
        <w:spacing w:before="0" w:beforeAutospacing="0" w:after="240" w:afterAutospacing="0"/>
        <w:jc w:val="both"/>
        <w:textAlignment w:val="baseline"/>
      </w:pPr>
    </w:p>
    <w:p w:rsidR="00CE7EE3" w:rsidRPr="00FC3E62" w:rsidRDefault="00CE7EE3" w:rsidP="006A3CD5">
      <w:pPr>
        <w:spacing w:before="180" w:after="180" w:line="240" w:lineRule="auto"/>
        <w:jc w:val="both"/>
        <w:rPr>
          <w:rFonts w:ascii="Times New Roman" w:eastAsia="Times New Roman" w:hAnsi="Times New Roman" w:cs="Times New Roman"/>
          <w:color w:val="000000"/>
          <w:sz w:val="24"/>
          <w:szCs w:val="24"/>
          <w:lang w:eastAsia="es-ES"/>
        </w:rPr>
      </w:pPr>
    </w:p>
    <w:p w:rsidR="00313E9B" w:rsidRPr="00FC3E62" w:rsidRDefault="00313E9B" w:rsidP="006A3CD5">
      <w:pPr>
        <w:spacing w:before="180" w:after="180" w:line="240" w:lineRule="auto"/>
        <w:jc w:val="both"/>
        <w:rPr>
          <w:rFonts w:ascii="Times New Roman" w:eastAsia="Times New Roman" w:hAnsi="Times New Roman" w:cs="Times New Roman"/>
          <w:color w:val="000000"/>
          <w:sz w:val="24"/>
          <w:szCs w:val="24"/>
          <w:lang w:eastAsia="es-ES"/>
        </w:rPr>
      </w:pPr>
    </w:p>
    <w:p w:rsidR="006D3C03" w:rsidRPr="00FC3E62" w:rsidRDefault="00E511B7" w:rsidP="006A3CD5">
      <w:pPr>
        <w:spacing w:before="180" w:after="180" w:line="240" w:lineRule="auto"/>
        <w:jc w:val="both"/>
        <w:rPr>
          <w:rFonts w:ascii="Times New Roman" w:eastAsia="Times New Roman" w:hAnsi="Times New Roman" w:cs="Times New Roman"/>
          <w:b/>
          <w:color w:val="000000"/>
          <w:sz w:val="24"/>
          <w:szCs w:val="24"/>
          <w:u w:val="single"/>
          <w:lang w:eastAsia="es-ES"/>
        </w:rPr>
      </w:pPr>
      <w:r w:rsidRPr="00FC3E62">
        <w:rPr>
          <w:rFonts w:ascii="Times New Roman" w:eastAsia="Times New Roman" w:hAnsi="Times New Roman" w:cs="Times New Roman"/>
          <w:color w:val="000000"/>
          <w:sz w:val="24"/>
          <w:szCs w:val="24"/>
          <w:lang w:eastAsia="es-ES"/>
        </w:rPr>
        <w:t xml:space="preserve">Se hace mención especial a </w:t>
      </w:r>
      <w:r w:rsidRPr="00FC3E62">
        <w:rPr>
          <w:rFonts w:ascii="Times New Roman" w:eastAsia="Times New Roman" w:hAnsi="Times New Roman" w:cs="Times New Roman"/>
          <w:color w:val="000000"/>
          <w:sz w:val="24"/>
          <w:szCs w:val="24"/>
          <w:u w:val="single"/>
          <w:lang w:eastAsia="es-ES"/>
        </w:rPr>
        <w:t xml:space="preserve">la </w:t>
      </w:r>
      <w:r w:rsidRPr="00FC3E62">
        <w:rPr>
          <w:rFonts w:ascii="Times New Roman" w:eastAsia="Times New Roman" w:hAnsi="Times New Roman" w:cs="Times New Roman"/>
          <w:b/>
          <w:color w:val="000000"/>
          <w:sz w:val="24"/>
          <w:szCs w:val="24"/>
          <w:u w:val="single"/>
          <w:lang w:eastAsia="es-ES"/>
        </w:rPr>
        <w:t xml:space="preserve">Ley Orgánica 2/1986, de 13 Marzo, de Fuerzas y Cuerpos de Seguridad, con especial señalamiento </w:t>
      </w:r>
      <w:r w:rsidR="006D3C03" w:rsidRPr="00FC3E62">
        <w:rPr>
          <w:rFonts w:ascii="Times New Roman" w:eastAsia="Times New Roman" w:hAnsi="Times New Roman" w:cs="Times New Roman"/>
          <w:b/>
          <w:color w:val="000000"/>
          <w:sz w:val="24"/>
          <w:szCs w:val="24"/>
          <w:u w:val="single"/>
          <w:lang w:eastAsia="es-ES"/>
        </w:rPr>
        <w:t>al Capítulo II: “Principios Básicos de Actuación”:</w:t>
      </w:r>
    </w:p>
    <w:p w:rsidR="00417F15"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Artículo quinto.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Son principios básicos de actuación de los miembros de las Fuerzas y Cuerpos de Seguridad los siguientes:</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1. Adecuación al ordenamiento jurídico, especialmente: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a) Ejercer su función con absoluto respeto a la Constitución y al resto del ordenamiento jurídico.</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b) Actuar, en el cumplimiento de sus funciones, con absoluta neutralidad política e imparcialidad y, en consecuencia, sin discriminación alguna por razón de raza, religión u opinión.</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c) Actuar con integridad y dignidad. En particular, deberán abstenerse de todo acto de corrupción y oponerse a él resueltamente.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lastRenderedPageBreak/>
        <w:t>d) Sujetarse en su actuación profesional, a los principios de jerarquía y subordinación. En ningún caso, la obediencia debida podrá amparar órdenes que entrañen la ejecución de actos que manifiestamente constituyan delito o sean contrarios a la Constitución o a las Leyes.</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e) Colaborar con la Administración de Justicia y auxiliarla en los términos establecidos en la Ley.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2. Relaciones con la comunidad. Singularmente: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a) Impedir, en el ejercicio de su actuación profesional, cualquier práctica abusiva, arbitraria o discriminatoria que entrañe violencia física o moral.</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b) Observar en todo momento un trato correcto y esmerado en sus relaciones con los ciudadanos, a quienes procurarán auxiliar y proteger, siempre que las circunstancias lo aconsejen o fueren requeridos para ello. En todas sus intervenciones, proporcionarán información cumplida, y tan amplia como sea posible, sobre las causas y finalidad de las mismas.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c) En el ejercicio de sus funciones deberán actuar con la decisión necesaria, y sin demora cuando de ello dependa evitar un daño grave, inmediato e irreparable; rigiéndose al hacerlo por los principios de congruencia, oportunidad y proporcionalidad en la utilización de los medios a su alcance.</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d) Solamente deberán utilizar las armas en las situaciones en que exista un riesgo racionalmente grave para su vida, su integridad física o las de terceras personas, o en BOLETÍN OFICIAL DEL ESTADO LEGISLACIÓN CONSOLIDADA Página 13 aquellas circunstancias que puedan suponer un grave riesgo para la seguridad ciudadana y de conformidad con los principios a que se refiere el apartado anterior.</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3. Tratamiento de detenidos, especialmente:</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 a) Los miembros de las Fuerzas y Cuerpos de Seguridad deberán identificarse debidamente como tales en el momento de efectuar una detención.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b) Velarán por la vida e integridad física de las personas a quienes detuvieren o que se encuentren bajo su custodia y respetarán el honor y la dignidad de las personas.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c) Darán cumplimiento y observarán con la debida diligencia los trámites, plazos y requisitos exigidos por el ordenamiento jurídico, cuando se proceda a la detención de una persona. 4. Dedicación profesional. Deberán llevar a cabo sus funciones con total dedicación, debiendo intervenir siempre, en cualquier tiempo y lugar, se hallaren o no de servicio, en defensa de la Ley y de la seguridad ciudadana. </w:t>
      </w:r>
    </w:p>
    <w:p w:rsidR="00027239"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5. Secreto profesional. Deberán guardar riguroso secreto respecto a todas las informaciones que conozcan por razón o con ocasión del desempeño de sus funciones. No estarán obligados a revelar las fuentes de información salvo que el ejercicio de sus funciones o las disposiciones de la Ley les impongan actuar de otra manera.</w:t>
      </w:r>
    </w:p>
    <w:p w:rsidR="006D3C03" w:rsidRPr="00FC3E62" w:rsidRDefault="006D3C03" w:rsidP="001F396A">
      <w:p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6. Responsabilidad. Son responsables personal y directamente por los actos que en su actuación profesional llevaren a cabo, infringiendo o vulnerando las normas legales, así como las reglamentarias que rijan su profesión y los principios enunciados anteriormente, sin perjuicio de la responsabilidad patrimonial que pueda corresponder a las Administraciones Públicas por las mismas.</w:t>
      </w:r>
    </w:p>
    <w:p w:rsidR="005C0D97" w:rsidRPr="00FC3E62" w:rsidRDefault="005C0D97" w:rsidP="001F396A">
      <w:pPr>
        <w:spacing w:before="180" w:after="180" w:line="240" w:lineRule="auto"/>
        <w:jc w:val="both"/>
        <w:rPr>
          <w:rFonts w:ascii="Times New Roman" w:hAnsi="Times New Roman" w:cs="Times New Roman"/>
          <w:sz w:val="24"/>
          <w:szCs w:val="24"/>
        </w:rPr>
      </w:pPr>
    </w:p>
    <w:p w:rsidR="006D3C03" w:rsidRPr="00FC3E62" w:rsidRDefault="006D3C03" w:rsidP="001F396A">
      <w:pPr>
        <w:spacing w:before="180" w:after="180" w:line="240" w:lineRule="auto"/>
        <w:jc w:val="both"/>
        <w:rPr>
          <w:rFonts w:ascii="Times New Roman" w:hAnsi="Times New Roman" w:cs="Times New Roman"/>
          <w:sz w:val="24"/>
          <w:szCs w:val="24"/>
        </w:rPr>
      </w:pPr>
    </w:p>
    <w:p w:rsidR="006D3C03" w:rsidRPr="00FC3E62" w:rsidRDefault="006D3C03" w:rsidP="001F396A">
      <w:pPr>
        <w:spacing w:before="180" w:after="180" w:line="240" w:lineRule="auto"/>
        <w:jc w:val="both"/>
        <w:rPr>
          <w:rFonts w:ascii="Times New Roman" w:hAnsi="Times New Roman" w:cs="Times New Roman"/>
          <w:b/>
          <w:sz w:val="24"/>
          <w:szCs w:val="24"/>
        </w:rPr>
      </w:pPr>
      <w:r w:rsidRPr="00FC3E62">
        <w:rPr>
          <w:rFonts w:ascii="Times New Roman" w:hAnsi="Times New Roman" w:cs="Times New Roman"/>
          <w:sz w:val="24"/>
          <w:szCs w:val="24"/>
        </w:rPr>
        <w:t xml:space="preserve">Añadir, en el presente escrito, </w:t>
      </w:r>
      <w:r w:rsidRPr="00FC3E62">
        <w:rPr>
          <w:rFonts w:ascii="Times New Roman" w:hAnsi="Times New Roman" w:cs="Times New Roman"/>
          <w:b/>
          <w:sz w:val="24"/>
          <w:szCs w:val="24"/>
        </w:rPr>
        <w:t>el Código Ético del Cuerpo Nacional de Policía:</w:t>
      </w:r>
    </w:p>
    <w:p w:rsidR="006D3C03" w:rsidRPr="00FC3E62" w:rsidRDefault="006D3C03" w:rsidP="001F396A">
      <w:pPr>
        <w:spacing w:before="180" w:after="180" w:line="240" w:lineRule="auto"/>
        <w:jc w:val="both"/>
        <w:rPr>
          <w:rFonts w:ascii="Times New Roman" w:hAnsi="Times New Roman" w:cs="Times New Roman"/>
          <w:sz w:val="24"/>
          <w:szCs w:val="24"/>
        </w:rPr>
      </w:pPr>
    </w:p>
    <w:p w:rsidR="006D3C03" w:rsidRPr="00FC3E62" w:rsidRDefault="006D3C03" w:rsidP="001F396A">
      <w:pPr>
        <w:spacing w:before="180" w:after="180" w:line="240" w:lineRule="auto"/>
        <w:jc w:val="both"/>
        <w:rPr>
          <w:rFonts w:ascii="Times New Roman" w:hAnsi="Times New Roman" w:cs="Times New Roman"/>
          <w:b/>
          <w:sz w:val="24"/>
          <w:szCs w:val="24"/>
        </w:rPr>
      </w:pPr>
      <w:r w:rsidRPr="00FC3E62">
        <w:rPr>
          <w:rFonts w:ascii="Times New Roman" w:hAnsi="Times New Roman" w:cs="Times New Roman"/>
          <w:sz w:val="24"/>
          <w:szCs w:val="24"/>
        </w:rPr>
        <w:t xml:space="preserve">Los miembros del </w:t>
      </w:r>
      <w:r w:rsidRPr="00FC3E62">
        <w:rPr>
          <w:rFonts w:ascii="Times New Roman" w:hAnsi="Times New Roman" w:cs="Times New Roman"/>
          <w:b/>
          <w:sz w:val="24"/>
          <w:szCs w:val="24"/>
        </w:rPr>
        <w:t>Cuerpo Nacional de Policía  actúan de conformidad con el siguiente código:</w:t>
      </w:r>
    </w:p>
    <w:p w:rsidR="006D3C03" w:rsidRPr="00FC3E62" w:rsidRDefault="009F246D"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Proteger y </w:t>
      </w:r>
      <w:r w:rsidR="006D3C03" w:rsidRPr="00FC3E62">
        <w:rPr>
          <w:rFonts w:ascii="Times New Roman" w:hAnsi="Times New Roman" w:cs="Times New Roman"/>
          <w:sz w:val="24"/>
          <w:szCs w:val="24"/>
        </w:rPr>
        <w:t>respetar el libre ejercicio de los derechos y libertades  de todos los ciudadanos y contribuir al bienestar y la cohesión social de la Nación.</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Colaborar con la administración de justicia en la aplicación de las leyes, las investigaciones de los delitos y en la protección  de las víctimas y trato correcto a los detenidos.</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Cumplir las órdenes </w:t>
      </w:r>
      <w:r w:rsidR="009F246D" w:rsidRPr="00FC3E62">
        <w:rPr>
          <w:rFonts w:ascii="Times New Roman" w:hAnsi="Times New Roman" w:cs="Times New Roman"/>
          <w:sz w:val="24"/>
          <w:szCs w:val="24"/>
        </w:rPr>
        <w:t>siempre</w:t>
      </w:r>
      <w:r w:rsidRPr="00FC3E62">
        <w:rPr>
          <w:rFonts w:ascii="Times New Roman" w:hAnsi="Times New Roman" w:cs="Times New Roman"/>
          <w:sz w:val="24"/>
          <w:szCs w:val="24"/>
        </w:rPr>
        <w:t xml:space="preserve"> que se ajusten a los criterios de legalidad y oponerse a realizar todas aquellas que vayan en contra de la Constitución o las leyes.</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Rechazar todo acto de corrupción y actuar para evitarlos, denunciando todos aquellos de los que pudiéramos tener conocimiento.</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Evitar toda discriminación por razón de  raza, etnia, religión, creencias, sexo, edad, ideología, discapacidad o cualquier otra de similar  naturaleza.</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Dar un trato esmerado a los ciudadanos a quienes se ofrecerá información suficiente, auxiliándoles en aquéllas situaciones que requieran una actuación inmediata para evitar riesgo o desamparo.</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Prestar tratamiento especial a las personas más vulnerables de la comunidad.</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Guardar el secreto profesional de todas las actuaciones, garantizando el derecho a la intimidad y  a la propia imagen.</w:t>
      </w:r>
    </w:p>
    <w:p w:rsidR="006D3C03" w:rsidRPr="00FC3E62" w:rsidRDefault="006D3C03"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Evitar situaciones de abuso de poder y hacer un uso siempre proporcionado de la fuerza.</w:t>
      </w:r>
    </w:p>
    <w:p w:rsidR="006D3C03" w:rsidRPr="00FC3E62" w:rsidRDefault="009F246D" w:rsidP="001F396A">
      <w:pPr>
        <w:pStyle w:val="Prrafodelista"/>
        <w:numPr>
          <w:ilvl w:val="0"/>
          <w:numId w:val="2"/>
        </w:numPr>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Responsabilizarse individualmente de </w:t>
      </w:r>
      <w:r w:rsidR="002800B5" w:rsidRPr="00FC3E62">
        <w:rPr>
          <w:rFonts w:ascii="Times New Roman" w:hAnsi="Times New Roman" w:cs="Times New Roman"/>
          <w:sz w:val="24"/>
          <w:szCs w:val="24"/>
        </w:rPr>
        <w:t>todas</w:t>
      </w:r>
      <w:r w:rsidRPr="00FC3E62">
        <w:rPr>
          <w:rFonts w:ascii="Times New Roman" w:hAnsi="Times New Roman" w:cs="Times New Roman"/>
          <w:sz w:val="24"/>
          <w:szCs w:val="24"/>
        </w:rPr>
        <w:t xml:space="preserve"> las actuaciones y oponerse a </w:t>
      </w:r>
      <w:r w:rsidR="002800B5" w:rsidRPr="00FC3E62">
        <w:rPr>
          <w:rFonts w:ascii="Times New Roman" w:hAnsi="Times New Roman" w:cs="Times New Roman"/>
          <w:sz w:val="24"/>
          <w:szCs w:val="24"/>
        </w:rPr>
        <w:t>aquéllas</w:t>
      </w:r>
      <w:r w:rsidRPr="00FC3E62">
        <w:rPr>
          <w:rFonts w:ascii="Times New Roman" w:hAnsi="Times New Roman" w:cs="Times New Roman"/>
          <w:sz w:val="24"/>
          <w:szCs w:val="24"/>
        </w:rPr>
        <w:t xml:space="preserve"> que puedan vulnerar las disposiciones de este Código y de la legislación vigente.</w:t>
      </w:r>
    </w:p>
    <w:p w:rsidR="000F5302" w:rsidRPr="00FC3E62" w:rsidRDefault="000F5302" w:rsidP="001F396A">
      <w:pPr>
        <w:pStyle w:val="Prrafodelista"/>
        <w:spacing w:before="180" w:after="180" w:line="240" w:lineRule="auto"/>
        <w:jc w:val="both"/>
        <w:rPr>
          <w:rFonts w:ascii="Times New Roman" w:hAnsi="Times New Roman" w:cs="Times New Roman"/>
          <w:sz w:val="24"/>
          <w:szCs w:val="24"/>
        </w:rPr>
      </w:pPr>
    </w:p>
    <w:p w:rsidR="000F5302" w:rsidRPr="00FC3E62" w:rsidRDefault="000F5302" w:rsidP="001F396A">
      <w:pPr>
        <w:pStyle w:val="Prrafodelista"/>
        <w:spacing w:before="180" w:after="180" w:line="240" w:lineRule="auto"/>
        <w:jc w:val="both"/>
        <w:rPr>
          <w:rFonts w:ascii="Times New Roman" w:hAnsi="Times New Roman" w:cs="Times New Roman"/>
          <w:sz w:val="24"/>
          <w:szCs w:val="24"/>
        </w:rPr>
      </w:pPr>
    </w:p>
    <w:p w:rsidR="002B574D" w:rsidRPr="00FC3E62" w:rsidRDefault="002B574D" w:rsidP="001F396A">
      <w:pPr>
        <w:pStyle w:val="Prrafodelista"/>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Todo lo anteriormente expuesto es extensible a las Fuerzas y Cuerpos de Seguridad, que responderán de un DELITO  a título individual y, no procediendo eximir su culpa alegando cumplir órdenes, dado que sus funciones no se amparan bajo la dinámica de “Obediencia debida”, sino que están sujetos a la Constitución y al resto del Ordenamiento Jurídico.</w:t>
      </w:r>
    </w:p>
    <w:p w:rsidR="002B574D" w:rsidRPr="00FC3E62" w:rsidRDefault="002B574D" w:rsidP="001F396A">
      <w:pPr>
        <w:pStyle w:val="Prrafodelista"/>
        <w:spacing w:before="180" w:after="180" w:line="240" w:lineRule="auto"/>
        <w:jc w:val="both"/>
        <w:rPr>
          <w:rFonts w:ascii="Times New Roman" w:hAnsi="Times New Roman" w:cs="Times New Roman"/>
          <w:sz w:val="24"/>
          <w:szCs w:val="24"/>
        </w:rPr>
      </w:pPr>
    </w:p>
    <w:p w:rsidR="00443BF6" w:rsidRPr="00FC3E62" w:rsidRDefault="00443BF6" w:rsidP="001F396A">
      <w:pPr>
        <w:pStyle w:val="Prrafodelista"/>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xml:space="preserve">Añadir que </w:t>
      </w:r>
      <w:r w:rsidR="00417F15" w:rsidRPr="00FC3E62">
        <w:rPr>
          <w:rFonts w:ascii="Times New Roman" w:hAnsi="Times New Roman" w:cs="Times New Roman"/>
          <w:sz w:val="24"/>
          <w:szCs w:val="24"/>
        </w:rPr>
        <w:t>los Reales Decretos</w:t>
      </w:r>
      <w:r w:rsidRPr="00FC3E62">
        <w:rPr>
          <w:rFonts w:ascii="Times New Roman" w:hAnsi="Times New Roman" w:cs="Times New Roman"/>
          <w:sz w:val="24"/>
          <w:szCs w:val="24"/>
        </w:rPr>
        <w:t xml:space="preserve"> establece exención de mascarillas,</w:t>
      </w:r>
      <w:r w:rsidR="00417F15" w:rsidRPr="00FC3E62">
        <w:rPr>
          <w:rFonts w:ascii="Times New Roman" w:hAnsi="Times New Roman" w:cs="Times New Roman"/>
          <w:sz w:val="24"/>
          <w:szCs w:val="24"/>
        </w:rPr>
        <w:t xml:space="preserve"> por lo  que no se puede sancionar sin tener en cuenta  dicha exenciones, que</w:t>
      </w:r>
      <w:r w:rsidRPr="00FC3E62">
        <w:rPr>
          <w:rFonts w:ascii="Times New Roman" w:hAnsi="Times New Roman" w:cs="Times New Roman"/>
          <w:sz w:val="24"/>
          <w:szCs w:val="24"/>
        </w:rPr>
        <w:t xml:space="preserve"> </w:t>
      </w:r>
      <w:r w:rsidR="00417F15" w:rsidRPr="00FC3E62">
        <w:rPr>
          <w:rFonts w:ascii="Times New Roman" w:hAnsi="Times New Roman" w:cs="Times New Roman"/>
          <w:sz w:val="24"/>
          <w:szCs w:val="24"/>
        </w:rPr>
        <w:t xml:space="preserve"> no es  </w:t>
      </w:r>
      <w:proofErr w:type="spellStart"/>
      <w:r w:rsidR="00417F15" w:rsidRPr="00FC3E62">
        <w:rPr>
          <w:rFonts w:ascii="Times New Roman" w:hAnsi="Times New Roman" w:cs="Times New Roman"/>
          <w:sz w:val="24"/>
          <w:szCs w:val="24"/>
        </w:rPr>
        <w:t>es</w:t>
      </w:r>
      <w:proofErr w:type="spellEnd"/>
      <w:r w:rsidR="00417F15" w:rsidRPr="00FC3E62">
        <w:rPr>
          <w:rFonts w:ascii="Times New Roman" w:hAnsi="Times New Roman" w:cs="Times New Roman"/>
          <w:sz w:val="24"/>
          <w:szCs w:val="24"/>
        </w:rPr>
        <w:t xml:space="preserve"> necesario </w:t>
      </w:r>
      <w:r w:rsidRPr="00FC3E62">
        <w:rPr>
          <w:rFonts w:ascii="Times New Roman" w:hAnsi="Times New Roman" w:cs="Times New Roman"/>
          <w:sz w:val="24"/>
          <w:szCs w:val="24"/>
        </w:rPr>
        <w:t>justifi</w:t>
      </w:r>
      <w:r w:rsidR="00A167BF" w:rsidRPr="00FC3E62">
        <w:rPr>
          <w:rFonts w:ascii="Times New Roman" w:hAnsi="Times New Roman" w:cs="Times New Roman"/>
          <w:sz w:val="24"/>
          <w:szCs w:val="24"/>
        </w:rPr>
        <w:t>car o acreditar los motivos por el q</w:t>
      </w:r>
      <w:r w:rsidRPr="00FC3E62">
        <w:rPr>
          <w:rFonts w:ascii="Times New Roman" w:hAnsi="Times New Roman" w:cs="Times New Roman"/>
          <w:sz w:val="24"/>
          <w:szCs w:val="24"/>
        </w:rPr>
        <w:t>ue el sujeto puede gozar de dicha exención, dado que los datos sanitarios gozan de máxima protección, y así lo establece las siguientes disposiciones:</w:t>
      </w:r>
    </w:p>
    <w:p w:rsidR="00443BF6" w:rsidRPr="00FC3E62" w:rsidRDefault="00443BF6" w:rsidP="001F396A">
      <w:pPr>
        <w:pStyle w:val="Prrafodelista"/>
        <w:spacing w:before="180" w:after="180" w:line="240" w:lineRule="auto"/>
        <w:jc w:val="both"/>
        <w:rPr>
          <w:rFonts w:ascii="Times New Roman" w:hAnsi="Times New Roman" w:cs="Times New Roman"/>
          <w:sz w:val="24"/>
          <w:szCs w:val="24"/>
        </w:rPr>
      </w:pPr>
    </w:p>
    <w:p w:rsidR="00443BF6" w:rsidRPr="00FC3E62" w:rsidRDefault="00443BF6" w:rsidP="001F396A">
      <w:pPr>
        <w:pStyle w:val="Prrafodelista"/>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t>- Ley 41/2002, de 14 de noviembre, básica reguladora de la autonomía del paciente y de derechos y obligaciones en materia de información y documentación clínica, en relación con la L.O.3/2018, de 5 de diciembre, de Protección de Datos Personales y Garan</w:t>
      </w:r>
      <w:r w:rsidR="00A167BF" w:rsidRPr="00FC3E62">
        <w:rPr>
          <w:rFonts w:ascii="Times New Roman" w:hAnsi="Times New Roman" w:cs="Times New Roman"/>
          <w:sz w:val="24"/>
          <w:szCs w:val="24"/>
        </w:rPr>
        <w:t>tías de los Derechos Digitales.</w:t>
      </w:r>
    </w:p>
    <w:p w:rsidR="00443BF6" w:rsidRPr="00FC3E62" w:rsidRDefault="00443BF6" w:rsidP="001F396A">
      <w:pPr>
        <w:pStyle w:val="Prrafodelista"/>
        <w:spacing w:before="180" w:after="180" w:line="240" w:lineRule="auto"/>
        <w:jc w:val="both"/>
        <w:rPr>
          <w:rFonts w:ascii="Times New Roman" w:hAnsi="Times New Roman" w:cs="Times New Roman"/>
          <w:sz w:val="24"/>
          <w:szCs w:val="24"/>
        </w:rPr>
      </w:pPr>
      <w:r w:rsidRPr="00FC3E62">
        <w:rPr>
          <w:rFonts w:ascii="Times New Roman" w:hAnsi="Times New Roman" w:cs="Times New Roman"/>
          <w:sz w:val="24"/>
          <w:szCs w:val="24"/>
        </w:rPr>
        <w:lastRenderedPageBreak/>
        <w:t>- REGLAMENTO UE 2016/679, la información relativa a la salud de las personas tiene la consideración de datos especialmente protegidos.</w:t>
      </w:r>
    </w:p>
    <w:p w:rsidR="00D24D25" w:rsidRPr="00FC3E62" w:rsidRDefault="00D24D25" w:rsidP="00D24D25">
      <w:pPr>
        <w:spacing w:before="180" w:after="180" w:line="240" w:lineRule="auto"/>
        <w:jc w:val="both"/>
        <w:rPr>
          <w:rFonts w:ascii="Times New Roman" w:hAnsi="Times New Roman" w:cs="Times New Roman"/>
          <w:sz w:val="24"/>
          <w:szCs w:val="24"/>
        </w:rPr>
      </w:pPr>
    </w:p>
    <w:p w:rsidR="00981E45" w:rsidRPr="00FC3E62" w:rsidRDefault="00981E45" w:rsidP="00D24D25">
      <w:pPr>
        <w:spacing w:before="180" w:after="180" w:line="240" w:lineRule="auto"/>
        <w:jc w:val="both"/>
        <w:rPr>
          <w:rFonts w:ascii="Times New Roman" w:hAnsi="Times New Roman" w:cs="Times New Roman"/>
          <w:sz w:val="24"/>
          <w:szCs w:val="24"/>
        </w:rPr>
      </w:pPr>
    </w:p>
    <w:p w:rsidR="00D24D25" w:rsidRPr="00FC3E62" w:rsidRDefault="00D24D25" w:rsidP="00D24D25">
      <w:pPr>
        <w:spacing w:before="180" w:after="180" w:line="240" w:lineRule="auto"/>
        <w:jc w:val="both"/>
        <w:rPr>
          <w:rFonts w:ascii="Times New Roman" w:hAnsi="Times New Roman" w:cs="Times New Roman"/>
          <w:b/>
          <w:sz w:val="24"/>
          <w:szCs w:val="24"/>
        </w:rPr>
      </w:pPr>
      <w:r w:rsidRPr="00FC3E62">
        <w:rPr>
          <w:rFonts w:ascii="Times New Roman" w:hAnsi="Times New Roman" w:cs="Times New Roman"/>
          <w:b/>
          <w:sz w:val="24"/>
          <w:szCs w:val="24"/>
        </w:rPr>
        <w:t>Además añade otra  exención  por motivos de fuerza mayor.</w:t>
      </w:r>
    </w:p>
    <w:p w:rsidR="00D24D25" w:rsidRPr="00FC3E62" w:rsidRDefault="00D24D25" w:rsidP="00D24D25">
      <w:pPr>
        <w:pStyle w:val="NormalWeb"/>
        <w:shd w:val="clear" w:color="auto" w:fill="FFFFFF"/>
        <w:spacing w:before="0" w:beforeAutospacing="0" w:after="255" w:afterAutospacing="0"/>
        <w:jc w:val="both"/>
      </w:pPr>
      <w:r w:rsidRPr="00FC3E62">
        <w:rPr>
          <w:b/>
        </w:rPr>
        <w:t>Fuerza mayor</w:t>
      </w:r>
      <w:r w:rsidRPr="00FC3E62">
        <w:t>: al hecho que impide que la voluntad de dos partes sea llevada a cabo, este hecho.</w:t>
      </w:r>
    </w:p>
    <w:p w:rsidR="00D24D25" w:rsidRPr="00BF1B8B" w:rsidRDefault="00D24D25" w:rsidP="00D24D25">
      <w:pPr>
        <w:shd w:val="clear" w:color="auto" w:fill="FFFFFF"/>
        <w:spacing w:after="255" w:line="240" w:lineRule="auto"/>
        <w:jc w:val="both"/>
        <w:rPr>
          <w:rFonts w:ascii="Times New Roman" w:eastAsia="Times New Roman" w:hAnsi="Times New Roman" w:cs="Times New Roman"/>
          <w:sz w:val="24"/>
          <w:szCs w:val="24"/>
          <w:lang w:eastAsia="es-ES"/>
        </w:rPr>
      </w:pPr>
      <w:r w:rsidRPr="00BF1B8B">
        <w:rPr>
          <w:rFonts w:ascii="Times New Roman" w:eastAsia="Times New Roman" w:hAnsi="Times New Roman" w:cs="Times New Roman"/>
          <w:sz w:val="24"/>
          <w:szCs w:val="24"/>
          <w:lang w:eastAsia="es-ES"/>
        </w:rPr>
        <w:t>Este hecho siempre debe ser de carácter imprevisible, y ocurrir de manera excepcional. Además debe ser ajeno a cualquiera de las dos partes que pretendan realizar un acto, se considera que se trata de</w:t>
      </w:r>
      <w:r w:rsidRPr="00BF1B8B">
        <w:rPr>
          <w:rFonts w:ascii="Times New Roman" w:eastAsia="Times New Roman" w:hAnsi="Times New Roman" w:cs="Times New Roman"/>
          <w:b/>
          <w:bCs/>
          <w:sz w:val="24"/>
          <w:szCs w:val="24"/>
          <w:lang w:eastAsia="es-ES"/>
        </w:rPr>
        <w:t> fuerza mayor </w:t>
      </w:r>
      <w:r w:rsidRPr="00BF1B8B">
        <w:rPr>
          <w:rFonts w:ascii="Times New Roman" w:eastAsia="Times New Roman" w:hAnsi="Times New Roman" w:cs="Times New Roman"/>
          <w:sz w:val="24"/>
          <w:szCs w:val="24"/>
          <w:lang w:eastAsia="es-ES"/>
        </w:rPr>
        <w:t>cuando no se puede impedir. </w:t>
      </w:r>
    </w:p>
    <w:p w:rsidR="00D24D25" w:rsidRPr="00BF1B8B" w:rsidRDefault="00D24D25" w:rsidP="00D24D25">
      <w:pPr>
        <w:shd w:val="clear" w:color="auto" w:fill="FFFFFF"/>
        <w:spacing w:after="255" w:line="240" w:lineRule="auto"/>
        <w:jc w:val="both"/>
        <w:rPr>
          <w:rFonts w:ascii="Times New Roman" w:eastAsia="Times New Roman" w:hAnsi="Times New Roman" w:cs="Times New Roman"/>
          <w:sz w:val="24"/>
          <w:szCs w:val="24"/>
          <w:lang w:eastAsia="es-ES"/>
        </w:rPr>
      </w:pPr>
      <w:r w:rsidRPr="00BF1B8B">
        <w:rPr>
          <w:rFonts w:ascii="Times New Roman" w:eastAsia="Times New Roman" w:hAnsi="Times New Roman" w:cs="Times New Roman"/>
          <w:b/>
          <w:bCs/>
          <w:sz w:val="24"/>
          <w:szCs w:val="24"/>
          <w:lang w:eastAsia="es-ES"/>
        </w:rPr>
        <w:t>Fuerza mayor </w:t>
      </w:r>
      <w:r w:rsidRPr="00BF1B8B">
        <w:rPr>
          <w:rFonts w:ascii="Times New Roman" w:eastAsia="Times New Roman" w:hAnsi="Times New Roman" w:cs="Times New Roman"/>
          <w:sz w:val="24"/>
          <w:szCs w:val="24"/>
          <w:lang w:eastAsia="es-ES"/>
        </w:rPr>
        <w:t>es sinónimo de </w:t>
      </w:r>
      <w:hyperlink r:id="rId8" w:tooltip="Caso fortuito" w:history="1">
        <w:r w:rsidRPr="00BF1B8B">
          <w:rPr>
            <w:rFonts w:ascii="Times New Roman" w:eastAsia="Times New Roman" w:hAnsi="Times New Roman" w:cs="Times New Roman"/>
            <w:b/>
            <w:sz w:val="24"/>
            <w:szCs w:val="24"/>
            <w:lang w:eastAsia="es-ES"/>
          </w:rPr>
          <w:t>caso fortuito</w:t>
        </w:r>
      </w:hyperlink>
      <w:r w:rsidRPr="00BF1B8B">
        <w:rPr>
          <w:rFonts w:ascii="Times New Roman" w:eastAsia="Times New Roman" w:hAnsi="Times New Roman" w:cs="Times New Roman"/>
          <w:b/>
          <w:sz w:val="24"/>
          <w:szCs w:val="24"/>
          <w:lang w:eastAsia="es-ES"/>
        </w:rPr>
        <w:t>.</w:t>
      </w:r>
    </w:p>
    <w:p w:rsidR="006D3C03" w:rsidRPr="00FC3E62" w:rsidRDefault="006D3C03" w:rsidP="001F396A">
      <w:pPr>
        <w:spacing w:before="180" w:after="180" w:line="240" w:lineRule="auto"/>
        <w:jc w:val="both"/>
        <w:rPr>
          <w:rFonts w:ascii="Times New Roman" w:eastAsia="Times New Roman" w:hAnsi="Times New Roman" w:cs="Times New Roman"/>
          <w:color w:val="000000"/>
          <w:sz w:val="24"/>
          <w:szCs w:val="24"/>
          <w:lang w:eastAsia="es-ES"/>
        </w:rPr>
      </w:pPr>
    </w:p>
    <w:p w:rsidR="00A167BF" w:rsidRPr="00FC3E62" w:rsidRDefault="00A167BF" w:rsidP="001F396A">
      <w:pPr>
        <w:pStyle w:val="parrafo"/>
        <w:spacing w:before="180" w:beforeAutospacing="0" w:after="180" w:afterAutospacing="0"/>
        <w:jc w:val="both"/>
        <w:rPr>
          <w:color w:val="000000"/>
        </w:rPr>
      </w:pPr>
      <w:r w:rsidRPr="00FC3E62">
        <w:rPr>
          <w:color w:val="000000"/>
        </w:rPr>
        <w:t>Así mismo, la Organización Mundial de la Salud (OMS) sólo considera la obligatoriedad de las mascarillas en base al documento del 6 de abril de 2020, que se ratificó el 5 de Junio de 2020, sólo la obligatoriedad para médicos, cuidadores y pacientes, siendo el resto de personas sujetas a una posible recomendación.</w:t>
      </w:r>
    </w:p>
    <w:p w:rsidR="00E511B7" w:rsidRPr="00FC3E62" w:rsidRDefault="00A167BF" w:rsidP="001F396A">
      <w:pPr>
        <w:pStyle w:val="parrafo"/>
        <w:spacing w:before="180" w:beforeAutospacing="0" w:after="180" w:afterAutospacing="0"/>
        <w:jc w:val="both"/>
        <w:rPr>
          <w:color w:val="000000"/>
        </w:rPr>
      </w:pPr>
      <w:r w:rsidRPr="00FC3E62">
        <w:rPr>
          <w:color w:val="000000"/>
        </w:rPr>
        <w:t>La OMS, indicó que el uso de mascarillas ocasiona graves perjuicios para la salud, no habiendo evidencia científica que avala el enmascaramiento de la población sana.</w:t>
      </w:r>
    </w:p>
    <w:p w:rsidR="000E5627" w:rsidRPr="00FC3E62" w:rsidRDefault="000E5627" w:rsidP="001F396A">
      <w:pPr>
        <w:pStyle w:val="parrafo"/>
        <w:spacing w:before="180" w:beforeAutospacing="0" w:after="180" w:afterAutospacing="0"/>
        <w:jc w:val="both"/>
        <w:rPr>
          <w:color w:val="000000"/>
        </w:rPr>
      </w:pPr>
    </w:p>
    <w:p w:rsidR="000E5627" w:rsidRPr="00FC3E62" w:rsidRDefault="000E5627" w:rsidP="001F396A">
      <w:pPr>
        <w:pStyle w:val="parrafo"/>
        <w:spacing w:before="180" w:beforeAutospacing="0" w:after="180" w:afterAutospacing="0"/>
        <w:jc w:val="both"/>
        <w:rPr>
          <w:b/>
          <w:color w:val="000000"/>
        </w:rPr>
      </w:pPr>
      <w:r w:rsidRPr="00FC3E62">
        <w:rPr>
          <w:b/>
          <w:color w:val="000000"/>
        </w:rPr>
        <w:t>Tras lo  anteriormente expuesto, se h</w:t>
      </w:r>
      <w:r w:rsidR="00992850" w:rsidRPr="00FC3E62">
        <w:rPr>
          <w:b/>
          <w:color w:val="000000"/>
        </w:rPr>
        <w:t xml:space="preserve">ace comunica </w:t>
      </w:r>
      <w:r w:rsidRPr="00FC3E62">
        <w:rPr>
          <w:b/>
          <w:color w:val="000000"/>
        </w:rPr>
        <w:t xml:space="preserve"> a las Autoridades Responsables de las Jefaturas Superiores</w:t>
      </w:r>
      <w:r w:rsidR="00992850" w:rsidRPr="00FC3E62">
        <w:rPr>
          <w:b/>
          <w:color w:val="000000"/>
        </w:rPr>
        <w:t xml:space="preserve"> de Policía para</w:t>
      </w:r>
      <w:r w:rsidRPr="00FC3E62">
        <w:rPr>
          <w:b/>
          <w:color w:val="000000"/>
        </w:rPr>
        <w:t xml:space="preserve"> que </w:t>
      </w:r>
      <w:r w:rsidR="00992850" w:rsidRPr="00FC3E62">
        <w:rPr>
          <w:b/>
          <w:color w:val="000000"/>
        </w:rPr>
        <w:t xml:space="preserve">procedan a informar </w:t>
      </w:r>
      <w:r w:rsidRPr="00FC3E62">
        <w:rPr>
          <w:b/>
          <w:color w:val="000000"/>
        </w:rPr>
        <w:t>a los  miembros de los Cuerpos y Fuerzas de Seguridad del Estado, tanto en su escala básica como ejecutiva,</w:t>
      </w:r>
      <w:r w:rsidR="00992850" w:rsidRPr="00FC3E62">
        <w:rPr>
          <w:b/>
          <w:color w:val="000000"/>
        </w:rPr>
        <w:t xml:space="preserve"> lo anteriormente expuesto para que se no se realice actuaciones ilegales e inconstitucionales.</w:t>
      </w:r>
    </w:p>
    <w:p w:rsidR="00992850" w:rsidRPr="00FC3E62" w:rsidRDefault="00992850" w:rsidP="001F396A">
      <w:pPr>
        <w:pStyle w:val="parrafo"/>
        <w:spacing w:before="180" w:beforeAutospacing="0" w:after="180" w:afterAutospacing="0"/>
        <w:jc w:val="both"/>
        <w:rPr>
          <w:color w:val="000000"/>
        </w:rPr>
      </w:pPr>
    </w:p>
    <w:p w:rsidR="00992850" w:rsidRPr="00FC3E62" w:rsidRDefault="00992850" w:rsidP="001F396A">
      <w:pPr>
        <w:pStyle w:val="parrafo"/>
        <w:spacing w:before="180" w:beforeAutospacing="0" w:after="180" w:afterAutospacing="0"/>
        <w:jc w:val="both"/>
        <w:rPr>
          <w:color w:val="000000"/>
        </w:rPr>
      </w:pPr>
      <w:r w:rsidRPr="00FC3E62">
        <w:rPr>
          <w:color w:val="000000"/>
        </w:rPr>
        <w:t xml:space="preserve">De lo aquí expuesto, se solicita respuesta de haber informado a dicho Cuerpo en el plazo que la ley establece. </w:t>
      </w:r>
    </w:p>
    <w:p w:rsidR="00992850" w:rsidRPr="00FC3E62" w:rsidRDefault="00992850" w:rsidP="001F396A">
      <w:pPr>
        <w:pStyle w:val="parrafo"/>
        <w:spacing w:before="180" w:beforeAutospacing="0" w:after="180" w:afterAutospacing="0"/>
        <w:jc w:val="both"/>
        <w:rPr>
          <w:color w:val="000000"/>
        </w:rPr>
      </w:pPr>
      <w:r w:rsidRPr="00FC3E62">
        <w:rPr>
          <w:color w:val="000000"/>
        </w:rPr>
        <w:t>En caso de no informar o se realice actuaciones abusivas, se iniciarán actuaciones contra quienes realicen actos indebidos carentes de legalidad.</w:t>
      </w:r>
    </w:p>
    <w:p w:rsidR="00417F15" w:rsidRPr="00FC3E62" w:rsidRDefault="00417F15" w:rsidP="001F396A">
      <w:pPr>
        <w:pStyle w:val="parrafo"/>
        <w:spacing w:before="180" w:beforeAutospacing="0" w:after="180" w:afterAutospacing="0"/>
        <w:jc w:val="both"/>
        <w:rPr>
          <w:color w:val="000000"/>
        </w:rPr>
      </w:pPr>
    </w:p>
    <w:p w:rsidR="00417F15" w:rsidRPr="00FC3E62" w:rsidRDefault="00D24D25" w:rsidP="001F396A">
      <w:pPr>
        <w:pStyle w:val="parrafo"/>
        <w:spacing w:before="180" w:beforeAutospacing="0" w:after="180" w:afterAutospacing="0"/>
        <w:jc w:val="both"/>
        <w:rPr>
          <w:color w:val="000000"/>
        </w:rPr>
      </w:pPr>
      <w:r w:rsidRPr="00FC3E62">
        <w:rPr>
          <w:color w:val="000000"/>
        </w:rPr>
        <w:t>3 d</w:t>
      </w:r>
      <w:r w:rsidR="00B14E0D" w:rsidRPr="00FC3E62">
        <w:rPr>
          <w:color w:val="000000"/>
        </w:rPr>
        <w:t>e Noviembre 2020</w:t>
      </w:r>
    </w:p>
    <w:p w:rsidR="00B14E0D" w:rsidRPr="00FC3E62" w:rsidRDefault="00B14E0D" w:rsidP="001F396A">
      <w:pPr>
        <w:pStyle w:val="parrafo"/>
        <w:spacing w:before="180" w:beforeAutospacing="0" w:after="180" w:afterAutospacing="0"/>
        <w:jc w:val="both"/>
        <w:rPr>
          <w:color w:val="000000"/>
        </w:rPr>
      </w:pPr>
    </w:p>
    <w:p w:rsidR="00417F15" w:rsidRPr="00FC3E62" w:rsidRDefault="00417F15" w:rsidP="001F396A">
      <w:pPr>
        <w:pStyle w:val="parrafo"/>
        <w:spacing w:before="180" w:beforeAutospacing="0" w:after="180" w:afterAutospacing="0"/>
        <w:jc w:val="both"/>
        <w:rPr>
          <w:color w:val="000000"/>
        </w:rPr>
      </w:pPr>
    </w:p>
    <w:bookmarkEnd w:id="0"/>
    <w:p w:rsidR="00417F15" w:rsidRPr="00FC3E62" w:rsidRDefault="00417F15" w:rsidP="001F396A">
      <w:pPr>
        <w:pStyle w:val="parrafo"/>
        <w:spacing w:before="180" w:beforeAutospacing="0" w:after="180" w:afterAutospacing="0"/>
        <w:jc w:val="both"/>
        <w:rPr>
          <w:color w:val="000000"/>
        </w:rPr>
      </w:pPr>
    </w:p>
    <w:sectPr w:rsidR="00417F15" w:rsidRPr="00FC3E6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16" w:rsidRDefault="000E4D16" w:rsidP="00D95C8B">
      <w:pPr>
        <w:spacing w:after="0" w:line="240" w:lineRule="auto"/>
      </w:pPr>
      <w:r>
        <w:separator/>
      </w:r>
    </w:p>
  </w:endnote>
  <w:endnote w:type="continuationSeparator" w:id="0">
    <w:p w:rsidR="000E4D16" w:rsidRDefault="000E4D16" w:rsidP="00D9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93946"/>
      <w:docPartObj>
        <w:docPartGallery w:val="Page Numbers (Bottom of Page)"/>
        <w:docPartUnique/>
      </w:docPartObj>
    </w:sdtPr>
    <w:sdtContent>
      <w:p w:rsidR="00D95C8B" w:rsidRDefault="00D95C8B">
        <w:pPr>
          <w:pStyle w:val="Piedepgina"/>
          <w:jc w:val="center"/>
        </w:pPr>
      </w:p>
      <w:p w:rsidR="00D95C8B" w:rsidRDefault="00D95C8B">
        <w:pPr>
          <w:pStyle w:val="Piedepgina"/>
          <w:jc w:val="center"/>
        </w:pPr>
        <w:r>
          <w:fldChar w:fldCharType="begin"/>
        </w:r>
        <w:r>
          <w:instrText>PAGE   \* MERGEFORMAT</w:instrText>
        </w:r>
        <w:r>
          <w:fldChar w:fldCharType="separate"/>
        </w:r>
        <w:r w:rsidR="00FC3E62">
          <w:rPr>
            <w:noProof/>
          </w:rPr>
          <w:t>10</w:t>
        </w:r>
        <w:r>
          <w:fldChar w:fldCharType="end"/>
        </w:r>
      </w:p>
    </w:sdtContent>
  </w:sdt>
  <w:p w:rsidR="00D95C8B" w:rsidRDefault="00D95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16" w:rsidRDefault="000E4D16" w:rsidP="00D95C8B">
      <w:pPr>
        <w:spacing w:after="0" w:line="240" w:lineRule="auto"/>
      </w:pPr>
      <w:r>
        <w:separator/>
      </w:r>
    </w:p>
  </w:footnote>
  <w:footnote w:type="continuationSeparator" w:id="0">
    <w:p w:rsidR="000E4D16" w:rsidRDefault="000E4D16" w:rsidP="00D9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7E84"/>
    <w:multiLevelType w:val="hybridMultilevel"/>
    <w:tmpl w:val="2DBE3ACC"/>
    <w:lvl w:ilvl="0" w:tplc="F67A3D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400D72"/>
    <w:multiLevelType w:val="hybridMultilevel"/>
    <w:tmpl w:val="9F8C3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C26CDA"/>
    <w:multiLevelType w:val="hybridMultilevel"/>
    <w:tmpl w:val="46BE7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64"/>
    <w:rsid w:val="00027239"/>
    <w:rsid w:val="00055B79"/>
    <w:rsid w:val="00090D64"/>
    <w:rsid w:val="000E4D16"/>
    <w:rsid w:val="000E5627"/>
    <w:rsid w:val="000F5302"/>
    <w:rsid w:val="00105524"/>
    <w:rsid w:val="00125DE6"/>
    <w:rsid w:val="001F3504"/>
    <w:rsid w:val="001F396A"/>
    <w:rsid w:val="00262EB5"/>
    <w:rsid w:val="002800B5"/>
    <w:rsid w:val="00286B15"/>
    <w:rsid w:val="002B574D"/>
    <w:rsid w:val="003002F8"/>
    <w:rsid w:val="00313E9B"/>
    <w:rsid w:val="00417F15"/>
    <w:rsid w:val="00443BF6"/>
    <w:rsid w:val="005622D2"/>
    <w:rsid w:val="005C0D97"/>
    <w:rsid w:val="006A2B7E"/>
    <w:rsid w:val="006A3CD5"/>
    <w:rsid w:val="006B5BF3"/>
    <w:rsid w:val="006D3C03"/>
    <w:rsid w:val="007340E1"/>
    <w:rsid w:val="00795797"/>
    <w:rsid w:val="008F4E91"/>
    <w:rsid w:val="00981E45"/>
    <w:rsid w:val="00992850"/>
    <w:rsid w:val="009B0091"/>
    <w:rsid w:val="009F246D"/>
    <w:rsid w:val="00A167BF"/>
    <w:rsid w:val="00A63546"/>
    <w:rsid w:val="00A874D1"/>
    <w:rsid w:val="00AC7324"/>
    <w:rsid w:val="00B14E0D"/>
    <w:rsid w:val="00B37386"/>
    <w:rsid w:val="00B44A89"/>
    <w:rsid w:val="00B51DC2"/>
    <w:rsid w:val="00BF33D5"/>
    <w:rsid w:val="00C10BA8"/>
    <w:rsid w:val="00C22C0E"/>
    <w:rsid w:val="00CE42D0"/>
    <w:rsid w:val="00CE7EE3"/>
    <w:rsid w:val="00D24D25"/>
    <w:rsid w:val="00D80C67"/>
    <w:rsid w:val="00D95C8B"/>
    <w:rsid w:val="00E511B7"/>
    <w:rsid w:val="00F52A0B"/>
    <w:rsid w:val="00F72BD1"/>
    <w:rsid w:val="00FC3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BF3"/>
    <w:pPr>
      <w:ind w:left="720"/>
      <w:contextualSpacing/>
    </w:pPr>
  </w:style>
  <w:style w:type="paragraph" w:customStyle="1" w:styleId="parrafo2">
    <w:name w:val="parrafo_2"/>
    <w:basedOn w:val="Normal"/>
    <w:rsid w:val="00B44A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B44A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E56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0D97"/>
    <w:rPr>
      <w:b/>
      <w:bCs/>
    </w:rPr>
  </w:style>
  <w:style w:type="paragraph" w:styleId="Encabezado">
    <w:name w:val="header"/>
    <w:basedOn w:val="Normal"/>
    <w:link w:val="EncabezadoCar"/>
    <w:uiPriority w:val="99"/>
    <w:unhideWhenUsed/>
    <w:rsid w:val="00D95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C8B"/>
  </w:style>
  <w:style w:type="paragraph" w:styleId="Piedepgina">
    <w:name w:val="footer"/>
    <w:basedOn w:val="Normal"/>
    <w:link w:val="PiedepginaCar"/>
    <w:uiPriority w:val="99"/>
    <w:unhideWhenUsed/>
    <w:rsid w:val="00D95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BF3"/>
    <w:pPr>
      <w:ind w:left="720"/>
      <w:contextualSpacing/>
    </w:pPr>
  </w:style>
  <w:style w:type="paragraph" w:customStyle="1" w:styleId="parrafo2">
    <w:name w:val="parrafo_2"/>
    <w:basedOn w:val="Normal"/>
    <w:rsid w:val="00B44A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B44A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E56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0D97"/>
    <w:rPr>
      <w:b/>
      <w:bCs/>
    </w:rPr>
  </w:style>
  <w:style w:type="paragraph" w:styleId="Encabezado">
    <w:name w:val="header"/>
    <w:basedOn w:val="Normal"/>
    <w:link w:val="EncabezadoCar"/>
    <w:uiPriority w:val="99"/>
    <w:unhideWhenUsed/>
    <w:rsid w:val="00D95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C8B"/>
  </w:style>
  <w:style w:type="paragraph" w:styleId="Piedepgina">
    <w:name w:val="footer"/>
    <w:basedOn w:val="Normal"/>
    <w:link w:val="PiedepginaCar"/>
    <w:uiPriority w:val="99"/>
    <w:unhideWhenUsed/>
    <w:rsid w:val="00D95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5024">
      <w:bodyDiv w:val="1"/>
      <w:marLeft w:val="0"/>
      <w:marRight w:val="0"/>
      <w:marTop w:val="0"/>
      <w:marBottom w:val="0"/>
      <w:divBdr>
        <w:top w:val="none" w:sz="0" w:space="0" w:color="auto"/>
        <w:left w:val="none" w:sz="0" w:space="0" w:color="auto"/>
        <w:bottom w:val="none" w:sz="0" w:space="0" w:color="auto"/>
        <w:right w:val="none" w:sz="0" w:space="0" w:color="auto"/>
      </w:divBdr>
    </w:div>
    <w:div w:id="117535179">
      <w:bodyDiv w:val="1"/>
      <w:marLeft w:val="0"/>
      <w:marRight w:val="0"/>
      <w:marTop w:val="0"/>
      <w:marBottom w:val="0"/>
      <w:divBdr>
        <w:top w:val="none" w:sz="0" w:space="0" w:color="auto"/>
        <w:left w:val="none" w:sz="0" w:space="0" w:color="auto"/>
        <w:bottom w:val="none" w:sz="0" w:space="0" w:color="auto"/>
        <w:right w:val="none" w:sz="0" w:space="0" w:color="auto"/>
      </w:divBdr>
      <w:divsChild>
        <w:div w:id="45360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950387">
      <w:bodyDiv w:val="1"/>
      <w:marLeft w:val="0"/>
      <w:marRight w:val="0"/>
      <w:marTop w:val="0"/>
      <w:marBottom w:val="0"/>
      <w:divBdr>
        <w:top w:val="none" w:sz="0" w:space="0" w:color="auto"/>
        <w:left w:val="none" w:sz="0" w:space="0" w:color="auto"/>
        <w:bottom w:val="none" w:sz="0" w:space="0" w:color="auto"/>
        <w:right w:val="none" w:sz="0" w:space="0" w:color="auto"/>
      </w:divBdr>
    </w:div>
    <w:div w:id="827553082">
      <w:bodyDiv w:val="1"/>
      <w:marLeft w:val="0"/>
      <w:marRight w:val="0"/>
      <w:marTop w:val="0"/>
      <w:marBottom w:val="0"/>
      <w:divBdr>
        <w:top w:val="none" w:sz="0" w:space="0" w:color="auto"/>
        <w:left w:val="none" w:sz="0" w:space="0" w:color="auto"/>
        <w:bottom w:val="none" w:sz="0" w:space="0" w:color="auto"/>
        <w:right w:val="none" w:sz="0" w:space="0" w:color="auto"/>
      </w:divBdr>
    </w:div>
    <w:div w:id="994800065">
      <w:bodyDiv w:val="1"/>
      <w:marLeft w:val="0"/>
      <w:marRight w:val="0"/>
      <w:marTop w:val="0"/>
      <w:marBottom w:val="0"/>
      <w:divBdr>
        <w:top w:val="none" w:sz="0" w:space="0" w:color="auto"/>
        <w:left w:val="none" w:sz="0" w:space="0" w:color="auto"/>
        <w:bottom w:val="none" w:sz="0" w:space="0" w:color="auto"/>
        <w:right w:val="none" w:sz="0" w:space="0" w:color="auto"/>
      </w:divBdr>
      <w:divsChild>
        <w:div w:id="164445353">
          <w:marLeft w:val="0"/>
          <w:marRight w:val="0"/>
          <w:marTop w:val="0"/>
          <w:marBottom w:val="0"/>
          <w:divBdr>
            <w:top w:val="none" w:sz="0" w:space="0" w:color="auto"/>
            <w:left w:val="none" w:sz="0" w:space="0" w:color="auto"/>
            <w:bottom w:val="none" w:sz="0" w:space="0" w:color="auto"/>
            <w:right w:val="none" w:sz="0" w:space="0" w:color="auto"/>
          </w:divBdr>
        </w:div>
      </w:divsChild>
    </w:div>
    <w:div w:id="1009062299">
      <w:bodyDiv w:val="1"/>
      <w:marLeft w:val="0"/>
      <w:marRight w:val="0"/>
      <w:marTop w:val="0"/>
      <w:marBottom w:val="0"/>
      <w:divBdr>
        <w:top w:val="none" w:sz="0" w:space="0" w:color="auto"/>
        <w:left w:val="none" w:sz="0" w:space="0" w:color="auto"/>
        <w:bottom w:val="none" w:sz="0" w:space="0" w:color="auto"/>
        <w:right w:val="none" w:sz="0" w:space="0" w:color="auto"/>
      </w:divBdr>
    </w:div>
    <w:div w:id="1312558649">
      <w:bodyDiv w:val="1"/>
      <w:marLeft w:val="0"/>
      <w:marRight w:val="0"/>
      <w:marTop w:val="0"/>
      <w:marBottom w:val="0"/>
      <w:divBdr>
        <w:top w:val="none" w:sz="0" w:space="0" w:color="auto"/>
        <w:left w:val="none" w:sz="0" w:space="0" w:color="auto"/>
        <w:bottom w:val="none" w:sz="0" w:space="0" w:color="auto"/>
        <w:right w:val="none" w:sz="0" w:space="0" w:color="auto"/>
      </w:divBdr>
    </w:div>
    <w:div w:id="1546066512">
      <w:bodyDiv w:val="1"/>
      <w:marLeft w:val="0"/>
      <w:marRight w:val="0"/>
      <w:marTop w:val="0"/>
      <w:marBottom w:val="0"/>
      <w:divBdr>
        <w:top w:val="none" w:sz="0" w:space="0" w:color="auto"/>
        <w:left w:val="none" w:sz="0" w:space="0" w:color="auto"/>
        <w:bottom w:val="none" w:sz="0" w:space="0" w:color="auto"/>
        <w:right w:val="none" w:sz="0" w:space="0" w:color="auto"/>
      </w:divBdr>
    </w:div>
    <w:div w:id="1621450233">
      <w:bodyDiv w:val="1"/>
      <w:marLeft w:val="0"/>
      <w:marRight w:val="0"/>
      <w:marTop w:val="0"/>
      <w:marBottom w:val="0"/>
      <w:divBdr>
        <w:top w:val="none" w:sz="0" w:space="0" w:color="auto"/>
        <w:left w:val="none" w:sz="0" w:space="0" w:color="auto"/>
        <w:bottom w:val="none" w:sz="0" w:space="0" w:color="auto"/>
        <w:right w:val="none" w:sz="0" w:space="0" w:color="auto"/>
      </w:divBdr>
    </w:div>
    <w:div w:id="1930655871">
      <w:bodyDiv w:val="1"/>
      <w:marLeft w:val="0"/>
      <w:marRight w:val="0"/>
      <w:marTop w:val="0"/>
      <w:marBottom w:val="0"/>
      <w:divBdr>
        <w:top w:val="none" w:sz="0" w:space="0" w:color="auto"/>
        <w:left w:val="none" w:sz="0" w:space="0" w:color="auto"/>
        <w:bottom w:val="none" w:sz="0" w:space="0" w:color="auto"/>
        <w:right w:val="none" w:sz="0" w:space="0" w:color="auto"/>
      </w:divBdr>
    </w:div>
    <w:div w:id="20809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echo.com/c/Caso_fortui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3515</Words>
  <Characters>19336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patri</cp:lastModifiedBy>
  <cp:revision>10</cp:revision>
  <dcterms:created xsi:type="dcterms:W3CDTF">2020-11-03T10:17:00Z</dcterms:created>
  <dcterms:modified xsi:type="dcterms:W3CDTF">2020-11-03T10:25:00Z</dcterms:modified>
</cp:coreProperties>
</file>